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636" w:rsidRPr="008B6252" w:rsidRDefault="009B0636" w:rsidP="007620AE">
      <w:pPr>
        <w:pStyle w:val="a3"/>
        <w:rPr>
          <w:lang w:eastAsia="ru-RU"/>
        </w:rPr>
      </w:pPr>
    </w:p>
    <w:p w:rsidR="009B0636" w:rsidRPr="00A3041C" w:rsidRDefault="009B0636" w:rsidP="00BF65F7">
      <w:pPr>
        <w:pStyle w:val="a3"/>
        <w:jc w:val="center"/>
        <w:rPr>
          <w:rFonts w:eastAsia="Times New Roman"/>
          <w:b/>
          <w:color w:val="000000"/>
          <w:lang w:eastAsia="ru-RU"/>
        </w:rPr>
      </w:pPr>
      <w:r w:rsidRPr="00A3041C">
        <w:rPr>
          <w:rFonts w:eastAsia="Times New Roman"/>
          <w:b/>
          <w:color w:val="000000"/>
          <w:lang w:eastAsia="ru-RU"/>
        </w:rPr>
        <w:t xml:space="preserve">СОВЕТ ДЕПУТАТОВ </w:t>
      </w:r>
      <w:proofErr w:type="gramStart"/>
      <w:r w:rsidRPr="00A3041C">
        <w:rPr>
          <w:rFonts w:eastAsia="Times New Roman"/>
          <w:b/>
          <w:color w:val="000000"/>
          <w:lang w:eastAsia="ru-RU"/>
        </w:rPr>
        <w:t>ДИВИНСКОГО  СЕЛЬСОВЕТА</w:t>
      </w:r>
      <w:proofErr w:type="gramEnd"/>
    </w:p>
    <w:p w:rsidR="009B0636" w:rsidRPr="00A3041C" w:rsidRDefault="009B0636" w:rsidP="00BF65F7">
      <w:pPr>
        <w:pStyle w:val="a3"/>
        <w:jc w:val="center"/>
        <w:rPr>
          <w:rFonts w:eastAsia="Times New Roman"/>
          <w:b/>
          <w:color w:val="000000"/>
          <w:lang w:eastAsia="ru-RU"/>
        </w:rPr>
      </w:pPr>
      <w:r w:rsidRPr="00A3041C">
        <w:rPr>
          <w:rFonts w:eastAsia="Times New Roman"/>
          <w:b/>
          <w:color w:val="000000"/>
          <w:lang w:eastAsia="ru-RU"/>
        </w:rPr>
        <w:t>БОЛОТНИНСКОГО РАЙОНА НОВОСИБИРСКОЙ ОБЛАСТИ</w:t>
      </w:r>
    </w:p>
    <w:p w:rsidR="009B0636" w:rsidRPr="00A3041C" w:rsidRDefault="009B0636" w:rsidP="00BF65F7">
      <w:pPr>
        <w:pStyle w:val="a3"/>
        <w:jc w:val="center"/>
        <w:rPr>
          <w:rFonts w:eastAsia="Times New Roman"/>
          <w:b/>
          <w:color w:val="000000"/>
          <w:lang w:eastAsia="ru-RU"/>
        </w:rPr>
      </w:pPr>
      <w:r w:rsidRPr="00A3041C">
        <w:rPr>
          <w:rFonts w:eastAsia="Times New Roman"/>
          <w:b/>
          <w:color w:val="000000"/>
          <w:lang w:eastAsia="ru-RU"/>
        </w:rPr>
        <w:t>(шестого созыва)</w:t>
      </w:r>
    </w:p>
    <w:p w:rsidR="009B0636" w:rsidRPr="00A3041C" w:rsidRDefault="009B0636" w:rsidP="00BF65F7">
      <w:pPr>
        <w:pStyle w:val="a3"/>
        <w:jc w:val="center"/>
        <w:rPr>
          <w:rFonts w:eastAsia="Times New Roman"/>
          <w:b/>
          <w:color w:val="000000"/>
          <w:lang w:eastAsia="ru-RU"/>
        </w:rPr>
      </w:pPr>
    </w:p>
    <w:p w:rsidR="009B0636" w:rsidRPr="00A3041C" w:rsidRDefault="009B0636" w:rsidP="00BF65F7">
      <w:pPr>
        <w:pStyle w:val="a3"/>
        <w:jc w:val="center"/>
        <w:rPr>
          <w:rFonts w:eastAsia="Times New Roman"/>
          <w:b/>
          <w:color w:val="000000"/>
          <w:lang w:eastAsia="ru-RU"/>
        </w:rPr>
      </w:pPr>
      <w:r w:rsidRPr="00A3041C">
        <w:rPr>
          <w:rFonts w:eastAsia="Times New Roman"/>
          <w:b/>
          <w:color w:val="000000"/>
          <w:lang w:eastAsia="ru-RU"/>
        </w:rPr>
        <w:t>РЕШЕНИЕ</w:t>
      </w:r>
    </w:p>
    <w:p w:rsidR="009B0636" w:rsidRPr="00A3041C" w:rsidRDefault="00744E1A" w:rsidP="00BF65F7">
      <w:pPr>
        <w:pStyle w:val="a3"/>
        <w:jc w:val="center"/>
        <w:rPr>
          <w:rFonts w:eastAsia="Times New Roman"/>
          <w:b/>
          <w:color w:val="000000"/>
          <w:lang w:eastAsia="ru-RU"/>
        </w:rPr>
      </w:pPr>
      <w:r>
        <w:rPr>
          <w:rFonts w:eastAsia="Times New Roman"/>
          <w:b/>
          <w:color w:val="000000"/>
          <w:lang w:eastAsia="ru-RU"/>
        </w:rPr>
        <w:t>41</w:t>
      </w:r>
      <w:r w:rsidR="009B0636" w:rsidRPr="00A3041C">
        <w:rPr>
          <w:rFonts w:eastAsia="Times New Roman"/>
          <w:b/>
          <w:color w:val="000000"/>
          <w:lang w:eastAsia="ru-RU"/>
        </w:rPr>
        <w:t>-ой сессии</w:t>
      </w:r>
    </w:p>
    <w:p w:rsidR="009B0636" w:rsidRPr="00A3041C" w:rsidRDefault="009B0636" w:rsidP="00BF65F7">
      <w:pPr>
        <w:pStyle w:val="a3"/>
        <w:jc w:val="center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 xml:space="preserve">От   </w:t>
      </w:r>
      <w:r w:rsidR="00744E1A">
        <w:rPr>
          <w:rFonts w:eastAsia="Times New Roman"/>
          <w:color w:val="000000"/>
          <w:lang w:eastAsia="ru-RU"/>
        </w:rPr>
        <w:t xml:space="preserve">19.09.  </w:t>
      </w:r>
      <w:r w:rsidRPr="00A3041C">
        <w:rPr>
          <w:rFonts w:eastAsia="Times New Roman"/>
          <w:color w:val="000000"/>
          <w:lang w:eastAsia="ru-RU"/>
        </w:rPr>
        <w:t>2024г.                                                               №</w:t>
      </w:r>
      <w:r w:rsidR="00744E1A">
        <w:rPr>
          <w:rFonts w:eastAsia="Times New Roman"/>
          <w:color w:val="000000"/>
          <w:lang w:eastAsia="ru-RU"/>
        </w:rPr>
        <w:t>168</w:t>
      </w:r>
    </w:p>
    <w:p w:rsidR="009B0636" w:rsidRPr="00A3041C" w:rsidRDefault="009B0636" w:rsidP="007620AE">
      <w:pPr>
        <w:pStyle w:val="a3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> </w:t>
      </w:r>
    </w:p>
    <w:p w:rsidR="009B0636" w:rsidRPr="00A3041C" w:rsidRDefault="009B0636" w:rsidP="00BF65F7">
      <w:pPr>
        <w:pStyle w:val="a3"/>
        <w:jc w:val="center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b/>
          <w:bCs/>
          <w:color w:val="000000"/>
          <w:lang w:eastAsia="ru-RU"/>
        </w:rPr>
        <w:t>Об утверждении Положения о б</w:t>
      </w:r>
      <w:r>
        <w:rPr>
          <w:rFonts w:eastAsia="Times New Roman"/>
          <w:b/>
          <w:bCs/>
          <w:color w:val="000000"/>
          <w:lang w:eastAsia="ru-RU"/>
        </w:rPr>
        <w:t xml:space="preserve">юджетном процессе в </w:t>
      </w:r>
      <w:proofErr w:type="spellStart"/>
      <w:r>
        <w:rPr>
          <w:rFonts w:eastAsia="Times New Roman"/>
          <w:b/>
          <w:bCs/>
          <w:color w:val="000000"/>
          <w:lang w:eastAsia="ru-RU"/>
        </w:rPr>
        <w:t>Дивинском</w:t>
      </w:r>
      <w:proofErr w:type="spellEnd"/>
      <w:r w:rsidRPr="00A3041C">
        <w:rPr>
          <w:rFonts w:eastAsia="Times New Roman"/>
          <w:b/>
          <w:bCs/>
          <w:color w:val="000000"/>
          <w:lang w:eastAsia="ru-RU"/>
        </w:rPr>
        <w:t>               сельсовете </w:t>
      </w:r>
      <w:proofErr w:type="spellStart"/>
      <w:r w:rsidRPr="00A3041C">
        <w:rPr>
          <w:rFonts w:eastAsia="Times New Roman"/>
          <w:b/>
          <w:bCs/>
          <w:color w:val="000000"/>
          <w:lang w:eastAsia="ru-RU"/>
        </w:rPr>
        <w:t>Болотнинского</w:t>
      </w:r>
      <w:proofErr w:type="spellEnd"/>
      <w:r w:rsidRPr="00A3041C">
        <w:rPr>
          <w:rFonts w:eastAsia="Times New Roman"/>
          <w:b/>
          <w:bCs/>
          <w:color w:val="000000"/>
          <w:lang w:eastAsia="ru-RU"/>
        </w:rPr>
        <w:t xml:space="preserve"> района Новосибирской области</w:t>
      </w:r>
    </w:p>
    <w:p w:rsidR="009B0636" w:rsidRPr="00A3041C" w:rsidRDefault="009B0636" w:rsidP="007620AE">
      <w:pPr>
        <w:pStyle w:val="a3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> </w:t>
      </w:r>
    </w:p>
    <w:p w:rsidR="007620AE" w:rsidRDefault="009B0636" w:rsidP="007620AE">
      <w:pPr>
        <w:pStyle w:val="a3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>Согласно Федеральному закону </w:t>
      </w:r>
      <w:hyperlink r:id="rId5" w:tgtFrame="_blank" w:history="1">
        <w:r w:rsidRPr="00A3041C">
          <w:rPr>
            <w:rFonts w:eastAsia="Times New Roman"/>
            <w:color w:val="000000"/>
            <w:u w:val="single"/>
            <w:lang w:eastAsia="ru-RU"/>
          </w:rPr>
          <w:t>от 06.10.2003г. №131-ФЗ</w:t>
        </w:r>
      </w:hyperlink>
      <w:r w:rsidRPr="00A3041C">
        <w:rPr>
          <w:rFonts w:eastAsia="Times New Roman"/>
          <w:color w:val="000000"/>
          <w:lang w:eastAsia="ru-RU"/>
        </w:rPr>
        <w:t> "</w:t>
      </w:r>
      <w:hyperlink r:id="rId6" w:tgtFrame="_blank" w:history="1">
        <w:r w:rsidRPr="00A3041C">
          <w:rPr>
            <w:rFonts w:eastAsia="Times New Roman"/>
            <w:color w:val="0000FF"/>
            <w:lang w:eastAsia="ru-RU"/>
          </w:rPr>
          <w:t>Об общих принципах организации местного самоуправления</w:t>
        </w:r>
      </w:hyperlink>
      <w:r w:rsidRPr="00A3041C">
        <w:rPr>
          <w:rFonts w:eastAsia="Times New Roman"/>
          <w:color w:val="000000"/>
          <w:lang w:eastAsia="ru-RU"/>
        </w:rPr>
        <w:t> в </w:t>
      </w:r>
      <w:r w:rsidR="007620AE">
        <w:rPr>
          <w:rFonts w:eastAsia="Times New Roman"/>
          <w:color w:val="000000"/>
          <w:lang w:eastAsia="ru-RU"/>
        </w:rPr>
        <w:t xml:space="preserve">           </w:t>
      </w:r>
      <w:r w:rsidRPr="00A3041C">
        <w:rPr>
          <w:rFonts w:eastAsia="Times New Roman"/>
          <w:color w:val="000000"/>
          <w:lang w:eastAsia="ru-RU"/>
        </w:rPr>
        <w:t xml:space="preserve"> Российской Федерации", руководствуясь </w:t>
      </w:r>
      <w:hyperlink r:id="rId7" w:tgtFrame="_blank" w:history="1">
        <w:r w:rsidRPr="00A3041C">
          <w:rPr>
            <w:rFonts w:eastAsia="Times New Roman"/>
            <w:color w:val="0000FF"/>
            <w:lang w:eastAsia="ru-RU"/>
          </w:rPr>
          <w:t>Бюджетным кодексом</w:t>
        </w:r>
      </w:hyperlink>
      <w:r w:rsidRPr="00A3041C">
        <w:rPr>
          <w:rFonts w:eastAsia="Times New Roman"/>
          <w:color w:val="000000"/>
          <w:lang w:eastAsia="ru-RU"/>
        </w:rPr>
        <w:t> Российской Федерации, Устава сельского поселения </w:t>
      </w:r>
    </w:p>
    <w:p w:rsidR="009B0636" w:rsidRDefault="009B0636" w:rsidP="007620AE">
      <w:pPr>
        <w:pStyle w:val="a3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>Дивинского сельсовета </w:t>
      </w:r>
      <w:proofErr w:type="spellStart"/>
      <w:proofErr w:type="gramStart"/>
      <w:r>
        <w:rPr>
          <w:rFonts w:eastAsia="Times New Roman"/>
          <w:color w:val="000000"/>
          <w:lang w:eastAsia="ru-RU"/>
        </w:rPr>
        <w:t>Болотнинского</w:t>
      </w:r>
      <w:proofErr w:type="spellEnd"/>
      <w:r>
        <w:rPr>
          <w:rFonts w:eastAsia="Times New Roman"/>
          <w:color w:val="000000"/>
          <w:lang w:eastAsia="ru-RU"/>
        </w:rPr>
        <w:t xml:space="preserve"> </w:t>
      </w:r>
      <w:r w:rsidRPr="00A3041C">
        <w:rPr>
          <w:rFonts w:eastAsia="Times New Roman"/>
          <w:color w:val="000000"/>
          <w:lang w:eastAsia="ru-RU"/>
        </w:rPr>
        <w:t> муниципального</w:t>
      </w:r>
      <w:proofErr w:type="gramEnd"/>
      <w:r w:rsidRPr="00A3041C">
        <w:rPr>
          <w:rFonts w:eastAsia="Times New Roman"/>
          <w:color w:val="000000"/>
          <w:lang w:eastAsia="ru-RU"/>
        </w:rPr>
        <w:t> района Ново</w:t>
      </w:r>
      <w:r w:rsidR="007620AE">
        <w:rPr>
          <w:rFonts w:eastAsia="Times New Roman"/>
          <w:color w:val="000000"/>
          <w:lang w:eastAsia="ru-RU"/>
        </w:rPr>
        <w:t xml:space="preserve">сибирской области              </w:t>
      </w:r>
      <w:r w:rsidRPr="00A3041C">
        <w:rPr>
          <w:rFonts w:eastAsia="Times New Roman"/>
          <w:color w:val="000000"/>
          <w:lang w:eastAsia="ru-RU"/>
        </w:rPr>
        <w:t>Совет депутатов Дивинского сельсовета </w:t>
      </w:r>
      <w:proofErr w:type="spellStart"/>
      <w:r w:rsidRPr="00A3041C">
        <w:rPr>
          <w:rFonts w:eastAsia="Times New Roman"/>
          <w:color w:val="000000"/>
          <w:lang w:eastAsia="ru-RU"/>
        </w:rPr>
        <w:t>Болотнинского</w:t>
      </w:r>
      <w:proofErr w:type="spellEnd"/>
      <w:r w:rsidRPr="00A3041C">
        <w:rPr>
          <w:rFonts w:eastAsia="Times New Roman"/>
          <w:color w:val="000000"/>
          <w:lang w:eastAsia="ru-RU"/>
        </w:rPr>
        <w:t xml:space="preserve"> района Новосибирской области</w:t>
      </w:r>
    </w:p>
    <w:p w:rsidR="00BF65F7" w:rsidRPr="00A3041C" w:rsidRDefault="00BF65F7" w:rsidP="007620AE">
      <w:pPr>
        <w:pStyle w:val="a3"/>
        <w:rPr>
          <w:rFonts w:eastAsia="Times New Roman"/>
          <w:color w:val="000000"/>
          <w:lang w:eastAsia="ru-RU"/>
        </w:rPr>
      </w:pPr>
    </w:p>
    <w:p w:rsidR="009B0636" w:rsidRDefault="009B0636" w:rsidP="007620AE">
      <w:pPr>
        <w:pStyle w:val="a3"/>
        <w:rPr>
          <w:rFonts w:eastAsia="Times New Roman"/>
          <w:b/>
          <w:color w:val="000000"/>
          <w:lang w:eastAsia="ru-RU"/>
        </w:rPr>
      </w:pPr>
      <w:r w:rsidRPr="00BF65F7">
        <w:rPr>
          <w:rFonts w:eastAsia="Times New Roman"/>
          <w:b/>
          <w:color w:val="000000"/>
          <w:lang w:eastAsia="ru-RU"/>
        </w:rPr>
        <w:t>РЕШИЛ:</w:t>
      </w:r>
    </w:p>
    <w:p w:rsidR="00BF65F7" w:rsidRPr="00BF65F7" w:rsidRDefault="00BF65F7" w:rsidP="007620AE">
      <w:pPr>
        <w:pStyle w:val="a3"/>
        <w:rPr>
          <w:rFonts w:eastAsia="Times New Roman"/>
          <w:b/>
          <w:color w:val="000000"/>
          <w:lang w:eastAsia="ru-RU"/>
        </w:rPr>
      </w:pPr>
    </w:p>
    <w:p w:rsidR="007620AE" w:rsidRDefault="009B0636" w:rsidP="007620AE">
      <w:pPr>
        <w:pStyle w:val="a3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>1.Утвердить </w:t>
      </w:r>
      <w:hyperlink r:id="rId8" w:anchor="P40" w:history="1">
        <w:r w:rsidRPr="00A3041C">
          <w:rPr>
            <w:rFonts w:eastAsia="Times New Roman"/>
            <w:color w:val="000000"/>
            <w:u w:val="single"/>
            <w:lang w:eastAsia="ru-RU"/>
          </w:rPr>
          <w:t>Положение</w:t>
        </w:r>
      </w:hyperlink>
      <w:r w:rsidRPr="00A3041C">
        <w:rPr>
          <w:rFonts w:eastAsia="Times New Roman"/>
          <w:color w:val="000000"/>
          <w:lang w:eastAsia="ru-RU"/>
        </w:rPr>
        <w:t> о бюджетном процессе в </w:t>
      </w:r>
      <w:proofErr w:type="spellStart"/>
      <w:proofErr w:type="gramStart"/>
      <w:r w:rsidRPr="00A3041C">
        <w:rPr>
          <w:rFonts w:eastAsia="Times New Roman"/>
          <w:color w:val="000000"/>
          <w:lang w:eastAsia="ru-RU"/>
        </w:rPr>
        <w:t>Дивинском</w:t>
      </w:r>
      <w:proofErr w:type="spellEnd"/>
      <w:r w:rsidRPr="00A3041C">
        <w:rPr>
          <w:rFonts w:eastAsia="Times New Roman"/>
          <w:color w:val="000000"/>
          <w:lang w:eastAsia="ru-RU"/>
        </w:rPr>
        <w:t xml:space="preserve">  сельсовете</w:t>
      </w:r>
      <w:proofErr w:type="gramEnd"/>
      <w:r w:rsidRPr="00A3041C">
        <w:rPr>
          <w:rFonts w:eastAsia="Times New Roman"/>
          <w:color w:val="000000"/>
          <w:lang w:eastAsia="ru-RU"/>
        </w:rPr>
        <w:t> </w:t>
      </w:r>
      <w:proofErr w:type="spellStart"/>
      <w:r w:rsidR="007620AE">
        <w:rPr>
          <w:rFonts w:eastAsia="Times New Roman"/>
          <w:color w:val="000000"/>
          <w:lang w:eastAsia="ru-RU"/>
        </w:rPr>
        <w:t>Болотнинского</w:t>
      </w:r>
      <w:proofErr w:type="spellEnd"/>
      <w:r w:rsidR="007620AE">
        <w:rPr>
          <w:rFonts w:eastAsia="Times New Roman"/>
          <w:color w:val="000000"/>
          <w:lang w:eastAsia="ru-RU"/>
        </w:rPr>
        <w:t xml:space="preserve"> </w:t>
      </w:r>
      <w:r w:rsidRPr="00A3041C">
        <w:rPr>
          <w:rFonts w:eastAsia="Times New Roman"/>
          <w:color w:val="000000"/>
          <w:lang w:eastAsia="ru-RU"/>
        </w:rPr>
        <w:t>района</w:t>
      </w:r>
      <w:r w:rsidR="007620AE">
        <w:rPr>
          <w:rFonts w:eastAsia="Times New Roman"/>
          <w:color w:val="000000"/>
          <w:lang w:eastAsia="ru-RU"/>
        </w:rPr>
        <w:t xml:space="preserve"> </w:t>
      </w:r>
    </w:p>
    <w:p w:rsidR="009B0636" w:rsidRPr="00A3041C" w:rsidRDefault="009B0636" w:rsidP="007620AE">
      <w:pPr>
        <w:pStyle w:val="a3"/>
        <w:rPr>
          <w:rFonts w:eastAsia="Times New Roman"/>
          <w:color w:val="000000"/>
          <w:lang w:eastAsia="ru-RU"/>
        </w:rPr>
      </w:pPr>
      <w:r w:rsidRPr="00A3041C">
        <w:rPr>
          <w:rFonts w:eastAsia="Times New Roman"/>
          <w:color w:val="000000"/>
          <w:lang w:eastAsia="ru-RU"/>
        </w:rPr>
        <w:t> Новосибирской области, согласно приложению к настоящему    решению.</w:t>
      </w:r>
    </w:p>
    <w:p w:rsidR="009B0636" w:rsidRPr="00A3041C" w:rsidRDefault="009B0636" w:rsidP="007620AE">
      <w:pPr>
        <w:pStyle w:val="a3"/>
      </w:pPr>
      <w:r w:rsidRPr="00A3041C">
        <w:rPr>
          <w:lang w:eastAsia="ru-RU"/>
        </w:rPr>
        <w:t xml:space="preserve"> </w:t>
      </w:r>
      <w:r w:rsidRPr="00A3041C">
        <w:t>Совет депутатов решил:</w:t>
      </w:r>
    </w:p>
    <w:p w:rsidR="009B0636" w:rsidRPr="00A3041C" w:rsidRDefault="009B0636" w:rsidP="007620AE">
      <w:pPr>
        <w:pStyle w:val="a3"/>
      </w:pPr>
      <w:r w:rsidRPr="00A3041C">
        <w:t xml:space="preserve">2.Признать утратившим </w:t>
      </w:r>
      <w:proofErr w:type="gramStart"/>
      <w:r w:rsidRPr="00A3041C">
        <w:t>силу  решение</w:t>
      </w:r>
      <w:proofErr w:type="gramEnd"/>
      <w:r w:rsidRPr="00A3041C">
        <w:t xml:space="preserve"> № 47 от 25.10.2021 9-ой сессии шестого  созыва «Об утверждении «Положения о бюджетном процессе в  </w:t>
      </w:r>
      <w:proofErr w:type="spellStart"/>
      <w:r w:rsidRPr="00A3041C">
        <w:t>Дивинском</w:t>
      </w:r>
      <w:proofErr w:type="spellEnd"/>
      <w:r w:rsidRPr="00A3041C">
        <w:t xml:space="preserve">      сельсовете»  </w:t>
      </w:r>
      <w:proofErr w:type="spellStart"/>
      <w:r w:rsidRPr="00A3041C">
        <w:t>Болотнинского</w:t>
      </w:r>
      <w:proofErr w:type="spellEnd"/>
      <w:r w:rsidRPr="00A3041C">
        <w:t xml:space="preserve"> района Новосибирской области». </w:t>
      </w:r>
    </w:p>
    <w:p w:rsidR="009B0636" w:rsidRDefault="009B0636" w:rsidP="007620AE">
      <w:pPr>
        <w:pStyle w:val="a3"/>
      </w:pPr>
      <w:r w:rsidRPr="00A3041C">
        <w:t xml:space="preserve">3.Признать утратившим </w:t>
      </w:r>
      <w:proofErr w:type="gramStart"/>
      <w:r w:rsidRPr="00A3041C">
        <w:t>силу  решение</w:t>
      </w:r>
      <w:proofErr w:type="gramEnd"/>
      <w:r w:rsidRPr="00A3041C">
        <w:t xml:space="preserve"> № 76 от 25.05.2022</w:t>
      </w:r>
      <w:r w:rsidR="00AB3377">
        <w:t xml:space="preserve"> </w:t>
      </w:r>
      <w:r w:rsidRPr="00A3041C">
        <w:t xml:space="preserve">14-ой сессии шестого созыва «О внесении изменений в решение  № 47   от 25.10.2021 9-ой сессии шестого  созыва «Об утверждении «Положения о бюджетном процессе в  </w:t>
      </w:r>
      <w:proofErr w:type="spellStart"/>
      <w:r w:rsidRPr="00A3041C">
        <w:t>Дивинском</w:t>
      </w:r>
      <w:proofErr w:type="spellEnd"/>
      <w:r w:rsidRPr="00A3041C">
        <w:t xml:space="preserve">      сельсовете  </w:t>
      </w:r>
      <w:proofErr w:type="spellStart"/>
      <w:r w:rsidRPr="00A3041C">
        <w:t>Болотнинского</w:t>
      </w:r>
      <w:proofErr w:type="spellEnd"/>
      <w:r w:rsidRPr="00A3041C">
        <w:t xml:space="preserve"> района Новосибирской области». </w:t>
      </w:r>
    </w:p>
    <w:p w:rsidR="009B0636" w:rsidRDefault="009B0636" w:rsidP="007620AE">
      <w:pPr>
        <w:pStyle w:val="a3"/>
      </w:pPr>
      <w:r>
        <w:t>4</w:t>
      </w:r>
      <w:r w:rsidRPr="00A3041C">
        <w:t xml:space="preserve">.Признать утратившим силу  решение </w:t>
      </w:r>
      <w:r>
        <w:t>№ 125 от 02.05.202</w:t>
      </w:r>
      <w:bookmarkStart w:id="0" w:name="_GoBack"/>
      <w:bookmarkEnd w:id="0"/>
      <w:r>
        <w:t>3 27</w:t>
      </w:r>
      <w:r w:rsidRPr="00A3041C">
        <w:t xml:space="preserve">-ой сессии шестого созыва «О внесении изменений в решение  № 47   от 25.10.2021 9-ой сессии шестого  созыва «Об утверждении «Положения о бюджетном процессе в  </w:t>
      </w:r>
      <w:proofErr w:type="spellStart"/>
      <w:r w:rsidRPr="00A3041C">
        <w:t>Дивинском</w:t>
      </w:r>
      <w:proofErr w:type="spellEnd"/>
      <w:r w:rsidRPr="00A3041C">
        <w:t xml:space="preserve">      сельсовете  </w:t>
      </w:r>
      <w:proofErr w:type="spellStart"/>
      <w:r w:rsidRPr="00A3041C">
        <w:t>Болотнинского</w:t>
      </w:r>
      <w:proofErr w:type="spellEnd"/>
      <w:r w:rsidRPr="00A3041C">
        <w:t xml:space="preserve"> района Новосибирской области». </w:t>
      </w:r>
    </w:p>
    <w:p w:rsidR="009B0636" w:rsidRPr="00A3041C" w:rsidRDefault="009B0636" w:rsidP="007620AE">
      <w:pPr>
        <w:pStyle w:val="a3"/>
      </w:pPr>
      <w:r>
        <w:t xml:space="preserve">5. </w:t>
      </w:r>
      <w:r w:rsidRPr="00A3041C">
        <w:t xml:space="preserve">Признать утратившим </w:t>
      </w:r>
      <w:proofErr w:type="gramStart"/>
      <w:r w:rsidRPr="00A3041C">
        <w:t>силу  решение</w:t>
      </w:r>
      <w:proofErr w:type="gramEnd"/>
      <w:r w:rsidRPr="00A3041C">
        <w:t xml:space="preserve"> </w:t>
      </w:r>
      <w:r>
        <w:t>№ 128 от 23.06.2023 28</w:t>
      </w:r>
      <w:r w:rsidRPr="00A3041C">
        <w:t xml:space="preserve">-ой сессии шестого созыва «О внесении изменений в решение  № 47   от 25.10.2021 9-ой сессии шестого  созыва </w:t>
      </w:r>
      <w:r w:rsidR="00BF65F7">
        <w:t xml:space="preserve"> </w:t>
      </w:r>
      <w:r w:rsidRPr="00A3041C">
        <w:t xml:space="preserve">«Об утверждении «Положения о бюджетном процессе в  </w:t>
      </w:r>
      <w:proofErr w:type="spellStart"/>
      <w:r w:rsidRPr="00A3041C">
        <w:t>Дивинском</w:t>
      </w:r>
      <w:proofErr w:type="spellEnd"/>
      <w:r w:rsidRPr="00A3041C">
        <w:t xml:space="preserve">      сельсовете  </w:t>
      </w:r>
      <w:proofErr w:type="spellStart"/>
      <w:r w:rsidRPr="00A3041C">
        <w:t>Болотнинского</w:t>
      </w:r>
      <w:proofErr w:type="spellEnd"/>
      <w:r w:rsidRPr="00A3041C">
        <w:t xml:space="preserve"> района Новосибирской области». </w:t>
      </w:r>
    </w:p>
    <w:p w:rsidR="009B0636" w:rsidRPr="00A3041C" w:rsidRDefault="009B0636" w:rsidP="007620AE">
      <w:pPr>
        <w:pStyle w:val="a3"/>
      </w:pPr>
      <w:r>
        <w:t>6</w:t>
      </w:r>
      <w:r w:rsidRPr="00A3041C">
        <w:t xml:space="preserve">. Данное решение опубликовать в периодическом печатном издании                                   </w:t>
      </w:r>
      <w:r w:rsidR="007620AE">
        <w:t xml:space="preserve">                 </w:t>
      </w:r>
      <w:proofErr w:type="gramStart"/>
      <w:r w:rsidR="007620AE">
        <w:t xml:space="preserve">   </w:t>
      </w:r>
      <w:r w:rsidRPr="00A3041C">
        <w:t>«</w:t>
      </w:r>
      <w:proofErr w:type="gramEnd"/>
      <w:r w:rsidRPr="00A3041C">
        <w:t xml:space="preserve">Вестник» </w:t>
      </w:r>
      <w:r w:rsidR="007620AE">
        <w:t xml:space="preserve">         </w:t>
      </w:r>
      <w:r w:rsidRPr="00A3041C">
        <w:t xml:space="preserve"> Дивинского сельсовета </w:t>
      </w:r>
      <w:proofErr w:type="spellStart"/>
      <w:r w:rsidRPr="00A3041C">
        <w:t>Болотнинского</w:t>
      </w:r>
      <w:proofErr w:type="spellEnd"/>
      <w:r w:rsidRPr="00A3041C">
        <w:t xml:space="preserve"> района  Новосибирской области.</w:t>
      </w:r>
    </w:p>
    <w:p w:rsidR="009B0636" w:rsidRPr="00A3041C" w:rsidRDefault="009B0636" w:rsidP="007620AE">
      <w:pPr>
        <w:pStyle w:val="a3"/>
      </w:pPr>
      <w:r>
        <w:t>7</w:t>
      </w:r>
      <w:r w:rsidRPr="00A3041C">
        <w:t>. Решение вступает в силу после дня официального опубликования.</w:t>
      </w:r>
    </w:p>
    <w:p w:rsidR="009B0636" w:rsidRPr="00A3041C" w:rsidRDefault="009B0636" w:rsidP="007620AE">
      <w:pPr>
        <w:pStyle w:val="a3"/>
      </w:pPr>
      <w:r>
        <w:t>8</w:t>
      </w:r>
      <w:r w:rsidRPr="00A3041C">
        <w:t>. Контроль за исполнением оставляю за собой.</w:t>
      </w:r>
    </w:p>
    <w:p w:rsidR="009B0636" w:rsidRPr="00A3041C" w:rsidRDefault="009B0636" w:rsidP="007620AE">
      <w:pPr>
        <w:pStyle w:val="a3"/>
      </w:pPr>
    </w:p>
    <w:p w:rsidR="009B0636" w:rsidRPr="00FD786A" w:rsidRDefault="009B0636" w:rsidP="007620AE">
      <w:pPr>
        <w:pStyle w:val="a3"/>
      </w:pPr>
      <w:r w:rsidRPr="00FD786A">
        <w:t xml:space="preserve"> Председатель Совета депутатов</w:t>
      </w:r>
    </w:p>
    <w:p w:rsidR="007620AE" w:rsidRDefault="009B0636" w:rsidP="007620AE">
      <w:pPr>
        <w:pStyle w:val="a3"/>
      </w:pPr>
      <w:r w:rsidRPr="00FD786A">
        <w:t xml:space="preserve">Дивинского сельсовета                                                                                                        </w:t>
      </w:r>
    </w:p>
    <w:p w:rsidR="009B0636" w:rsidRPr="00FD786A" w:rsidRDefault="009B0636" w:rsidP="007620AE">
      <w:pPr>
        <w:pStyle w:val="a3"/>
      </w:pPr>
      <w:r w:rsidRPr="00FD786A">
        <w:t xml:space="preserve"> Новосибирской области                                                                  Е.С. Филатов</w:t>
      </w:r>
    </w:p>
    <w:p w:rsidR="009B0636" w:rsidRDefault="009B0636" w:rsidP="009B0636">
      <w:pPr>
        <w:pStyle w:val="a3"/>
        <w:rPr>
          <w:rFonts w:ascii="Times New Roman" w:hAnsi="Times New Roman" w:cs="Times New Roman"/>
        </w:rPr>
      </w:pPr>
    </w:p>
    <w:p w:rsidR="009B0636" w:rsidRPr="00FD786A" w:rsidRDefault="009B0636" w:rsidP="009B0636">
      <w:pPr>
        <w:pStyle w:val="a3"/>
        <w:rPr>
          <w:rFonts w:ascii="Times New Roman" w:hAnsi="Times New Roman" w:cs="Times New Roman"/>
        </w:rPr>
      </w:pPr>
      <w:r w:rsidRPr="00FD786A">
        <w:rPr>
          <w:rFonts w:ascii="Times New Roman" w:hAnsi="Times New Roman" w:cs="Times New Roman"/>
        </w:rPr>
        <w:t xml:space="preserve"> Глава Дивинского сельсовета</w:t>
      </w:r>
    </w:p>
    <w:p w:rsidR="009B0636" w:rsidRDefault="009B0636" w:rsidP="009B0636">
      <w:pPr>
        <w:pStyle w:val="a3"/>
        <w:rPr>
          <w:rFonts w:ascii="Times New Roman" w:hAnsi="Times New Roman" w:cs="Times New Roman"/>
        </w:rPr>
      </w:pPr>
      <w:proofErr w:type="spellStart"/>
      <w:r w:rsidRPr="00FD786A">
        <w:rPr>
          <w:rFonts w:ascii="Times New Roman" w:hAnsi="Times New Roman" w:cs="Times New Roman"/>
        </w:rPr>
        <w:t>Болотнинского</w:t>
      </w:r>
      <w:proofErr w:type="spellEnd"/>
      <w:r w:rsidRPr="00FD786A">
        <w:rPr>
          <w:rFonts w:ascii="Times New Roman" w:hAnsi="Times New Roman" w:cs="Times New Roman"/>
        </w:rPr>
        <w:t xml:space="preserve"> района                                                                                                  </w:t>
      </w:r>
    </w:p>
    <w:p w:rsidR="009B0636" w:rsidRPr="00FD786A" w:rsidRDefault="009B0636" w:rsidP="009B063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</w:t>
      </w:r>
      <w:r w:rsidRPr="00FD786A">
        <w:rPr>
          <w:rFonts w:ascii="Times New Roman" w:hAnsi="Times New Roman" w:cs="Times New Roman"/>
        </w:rPr>
        <w:t xml:space="preserve">бласти                      </w:t>
      </w:r>
      <w:r>
        <w:rPr>
          <w:rFonts w:ascii="Times New Roman" w:hAnsi="Times New Roman" w:cs="Times New Roman"/>
        </w:rPr>
        <w:t xml:space="preserve">      </w:t>
      </w:r>
      <w:r w:rsidRPr="00FD78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</w:t>
      </w:r>
      <w:r w:rsidRPr="00FD786A">
        <w:rPr>
          <w:rFonts w:ascii="Times New Roman" w:hAnsi="Times New Roman" w:cs="Times New Roman"/>
        </w:rPr>
        <w:t xml:space="preserve">   Е.А. Литвинова</w:t>
      </w:r>
    </w:p>
    <w:p w:rsidR="009B0636" w:rsidRPr="00A3041C" w:rsidRDefault="009B0636" w:rsidP="009B063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B0636" w:rsidRDefault="009B0636" w:rsidP="009B06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0636" w:rsidRDefault="009B0636" w:rsidP="009B06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0636" w:rsidRDefault="009B0636" w:rsidP="009B06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0636" w:rsidRDefault="009B0636" w:rsidP="009B06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0636" w:rsidRDefault="009B0636" w:rsidP="009B063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B0636" w:rsidRPr="00E41D5C" w:rsidRDefault="009B0636" w:rsidP="009B0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7841">
        <w:rPr>
          <w:rFonts w:ascii="Times New Roman" w:hAnsi="Times New Roman" w:cs="Times New Roman"/>
          <w:sz w:val="28"/>
          <w:szCs w:val="28"/>
        </w:rPr>
        <w:t xml:space="preserve"> </w:t>
      </w: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9B0636" w:rsidRPr="00E41D5C" w:rsidRDefault="009B0636" w:rsidP="009B0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решению Совета депутатов</w:t>
      </w:r>
    </w:p>
    <w:p w:rsidR="009B0636" w:rsidRPr="00E41D5C" w:rsidRDefault="009B0636" w:rsidP="009B0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9B0636" w:rsidRPr="00E41D5C" w:rsidRDefault="009B0636" w:rsidP="009B0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9B0636" w:rsidRPr="00E41D5C" w:rsidRDefault="009B0636" w:rsidP="009B0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 области</w:t>
      </w:r>
    </w:p>
    <w:p w:rsidR="009B0636" w:rsidRPr="00E41D5C" w:rsidRDefault="009B0636" w:rsidP="009B063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B2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19.09</w:t>
      </w: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.2024г. </w:t>
      </w:r>
      <w:proofErr w:type="gramStart"/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6E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168</w:t>
      </w:r>
      <w:proofErr w:type="gramEnd"/>
    </w:p>
    <w:p w:rsidR="009B0636" w:rsidRPr="00E41D5C" w:rsidRDefault="009B0636" w:rsidP="009B0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B0636" w:rsidRPr="00E41D5C" w:rsidRDefault="009B0636" w:rsidP="009B0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9B0636" w:rsidRPr="00E41D5C" w:rsidRDefault="009B0636" w:rsidP="009B0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 бюджетном процессе в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Дивинского</w:t>
      </w:r>
      <w:r w:rsidRPr="00E41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сельсовете </w:t>
      </w:r>
      <w:proofErr w:type="spellStart"/>
      <w:r w:rsidRPr="00E41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E41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 Новосибирской области</w:t>
      </w:r>
    </w:p>
    <w:p w:rsidR="009B0636" w:rsidRPr="00E41D5C" w:rsidRDefault="009B0636" w:rsidP="009B0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E41D5C" w:rsidRDefault="009B0636" w:rsidP="009B06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1. ОБЩИЕ ПОЛОЖЕНИЯ</w:t>
      </w:r>
    </w:p>
    <w:p w:rsidR="009B0636" w:rsidRPr="00E41D5C" w:rsidRDefault="009B0636" w:rsidP="009B0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B0636" w:rsidRPr="00127C90" w:rsidRDefault="009B0636" w:rsidP="009B063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1. Предмет регулирования настоящего Положения</w:t>
      </w:r>
    </w:p>
    <w:p w:rsidR="009B0636" w:rsidRPr="00127C90" w:rsidRDefault="009B0636" w:rsidP="009B063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20AE" w:rsidRDefault="009B0636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20AE">
        <w:rPr>
          <w:rFonts w:ascii="Times New Roman" w:hAnsi="Times New Roman" w:cs="Times New Roman"/>
          <w:sz w:val="28"/>
          <w:szCs w:val="28"/>
          <w:lang w:eastAsia="ru-RU"/>
        </w:rPr>
        <w:t>Настоящее Положение регулирует бюджетные правоот</w:t>
      </w:r>
      <w:r w:rsidR="007620AE">
        <w:rPr>
          <w:rFonts w:ascii="Times New Roman" w:hAnsi="Times New Roman" w:cs="Times New Roman"/>
          <w:sz w:val="28"/>
          <w:szCs w:val="28"/>
          <w:lang w:eastAsia="ru-RU"/>
        </w:rPr>
        <w:t xml:space="preserve">ношения в </w:t>
      </w:r>
      <w:proofErr w:type="spellStart"/>
      <w:proofErr w:type="gramStart"/>
      <w:r w:rsidR="007620AE">
        <w:rPr>
          <w:rFonts w:ascii="Times New Roman" w:hAnsi="Times New Roman" w:cs="Times New Roman"/>
          <w:sz w:val="28"/>
          <w:szCs w:val="28"/>
          <w:lang w:eastAsia="ru-RU"/>
        </w:rPr>
        <w:t>Дивинском</w:t>
      </w:r>
      <w:proofErr w:type="spellEnd"/>
      <w:r w:rsidR="007620AE">
        <w:rPr>
          <w:rFonts w:ascii="Times New Roman" w:hAnsi="Times New Roman" w:cs="Times New Roman"/>
          <w:sz w:val="28"/>
          <w:szCs w:val="28"/>
          <w:lang w:eastAsia="ru-RU"/>
        </w:rPr>
        <w:t xml:space="preserve">  сельсовете</w:t>
      </w:r>
      <w:proofErr w:type="gramEnd"/>
      <w:r w:rsidR="007620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20AE">
        <w:rPr>
          <w:rFonts w:ascii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="00BF65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района Новосибирской области </w:t>
      </w:r>
    </w:p>
    <w:p w:rsidR="007620AE" w:rsidRDefault="009B0636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20AE">
        <w:rPr>
          <w:rFonts w:ascii="Times New Roman" w:hAnsi="Times New Roman" w:cs="Times New Roman"/>
          <w:sz w:val="28"/>
          <w:szCs w:val="28"/>
          <w:lang w:eastAsia="ru-RU"/>
        </w:rPr>
        <w:t>(далее - муниципальное образование</w:t>
      </w:r>
      <w:proofErr w:type="gramStart"/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),   </w:t>
      </w:r>
      <w:proofErr w:type="gramEnd"/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возникающие в процессе составления и рассмотрения проекта бюджета   Дивинского сельсовета </w:t>
      </w:r>
      <w:proofErr w:type="spellStart"/>
      <w:r w:rsidRPr="007620AE">
        <w:rPr>
          <w:rFonts w:ascii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 Новосибирской области</w:t>
      </w:r>
      <w:r w:rsidR="007620AE">
        <w:rPr>
          <w:rFonts w:ascii="Times New Roman" w:hAnsi="Times New Roman" w:cs="Times New Roman"/>
          <w:sz w:val="28"/>
          <w:szCs w:val="28"/>
          <w:lang w:eastAsia="ru-RU"/>
        </w:rPr>
        <w:t xml:space="preserve">, утверждения бюджета Дивинского 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 </w:t>
      </w:r>
      <w:proofErr w:type="spellStart"/>
      <w:r w:rsidRPr="007620AE">
        <w:rPr>
          <w:rFonts w:ascii="Times New Roman" w:hAnsi="Times New Roman" w:cs="Times New Roman"/>
          <w:sz w:val="28"/>
          <w:szCs w:val="28"/>
          <w:lang w:eastAsia="ru-RU"/>
        </w:rPr>
        <w:t>Болотнин</w:t>
      </w:r>
      <w:r w:rsidR="007620AE">
        <w:rPr>
          <w:rFonts w:ascii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7620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района Новосибирской области (далее </w:t>
      </w:r>
      <w:r w:rsidR="007620A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 местный</w:t>
      </w:r>
    </w:p>
    <w:p w:rsidR="00127C90" w:rsidRDefault="009B0636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20AE">
        <w:rPr>
          <w:rFonts w:ascii="Times New Roman" w:hAnsi="Times New Roman" w:cs="Times New Roman"/>
          <w:sz w:val="28"/>
          <w:szCs w:val="28"/>
          <w:lang w:eastAsia="ru-RU"/>
        </w:rPr>
        <w:t> бю</w:t>
      </w:r>
      <w:r w:rsidR="00127C90">
        <w:rPr>
          <w:rFonts w:ascii="Times New Roman" w:hAnsi="Times New Roman" w:cs="Times New Roman"/>
          <w:sz w:val="28"/>
          <w:szCs w:val="28"/>
          <w:lang w:eastAsia="ru-RU"/>
        </w:rPr>
        <w:t>джет), исполнения 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местного бюджета, управления муниципаль</w:t>
      </w:r>
      <w:r w:rsidR="00127C90">
        <w:rPr>
          <w:rFonts w:ascii="Times New Roman" w:hAnsi="Times New Roman" w:cs="Times New Roman"/>
          <w:sz w:val="28"/>
          <w:szCs w:val="28"/>
          <w:lang w:eastAsia="ru-RU"/>
        </w:rPr>
        <w:t xml:space="preserve">ным долгом муниципального 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образования, осуществления контроля </w:t>
      </w:r>
      <w:r w:rsidR="00127C90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за </w:t>
      </w:r>
    </w:p>
    <w:p w:rsidR="00127C90" w:rsidRDefault="009B0636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20AE">
        <w:rPr>
          <w:rFonts w:ascii="Times New Roman" w:hAnsi="Times New Roman" w:cs="Times New Roman"/>
          <w:sz w:val="28"/>
          <w:szCs w:val="28"/>
          <w:lang w:eastAsia="ru-RU"/>
        </w:rPr>
        <w:t>исполнением местного </w:t>
      </w:r>
      <w:proofErr w:type="gramStart"/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   </w:t>
      </w:r>
      <w:proofErr w:type="gramEnd"/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         внешней проверки, рассмотрения и </w:t>
      </w:r>
    </w:p>
    <w:p w:rsidR="00127C90" w:rsidRDefault="009B0636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620AE">
        <w:rPr>
          <w:rFonts w:ascii="Times New Roman" w:hAnsi="Times New Roman" w:cs="Times New Roman"/>
          <w:sz w:val="28"/>
          <w:szCs w:val="28"/>
          <w:lang w:eastAsia="ru-RU"/>
        </w:rPr>
        <w:t>утвержде</w:t>
      </w:r>
      <w:r w:rsidR="00127C90">
        <w:rPr>
          <w:rFonts w:ascii="Times New Roman" w:hAnsi="Times New Roman" w:cs="Times New Roman"/>
          <w:sz w:val="28"/>
          <w:szCs w:val="28"/>
          <w:lang w:eastAsia="ru-RU"/>
        </w:rPr>
        <w:t xml:space="preserve">ния отчетов об исполнении </w:t>
      </w:r>
      <w:r w:rsidRPr="007620AE">
        <w:rPr>
          <w:rFonts w:ascii="Times New Roman" w:hAnsi="Times New Roman" w:cs="Times New Roman"/>
          <w:sz w:val="28"/>
          <w:szCs w:val="28"/>
          <w:lang w:eastAsia="ru-RU"/>
        </w:rPr>
        <w:t>местного бюджета, а также определяет </w:t>
      </w:r>
      <w:r w:rsidR="00127C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27C90" w:rsidRDefault="00127C90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0636" w:rsidRPr="007620AE">
        <w:rPr>
          <w:rFonts w:ascii="Times New Roman" w:hAnsi="Times New Roman" w:cs="Times New Roman"/>
          <w:sz w:val="28"/>
          <w:szCs w:val="28"/>
          <w:lang w:eastAsia="ru-RU"/>
        </w:rPr>
        <w:t>состав учас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тников бюджетного </w:t>
      </w:r>
      <w:r w:rsidR="009B0636" w:rsidRPr="007620AE">
        <w:rPr>
          <w:rFonts w:ascii="Times New Roman" w:hAnsi="Times New Roman" w:cs="Times New Roman"/>
          <w:sz w:val="28"/>
          <w:szCs w:val="28"/>
          <w:lang w:eastAsia="ru-RU"/>
        </w:rPr>
        <w:t>процесса </w:t>
      </w:r>
      <w:proofErr w:type="spellStart"/>
      <w:proofErr w:type="gramStart"/>
      <w:r w:rsidR="009B0636" w:rsidRPr="007620AE">
        <w:rPr>
          <w:rFonts w:ascii="Times New Roman" w:hAnsi="Times New Roman" w:cs="Times New Roman"/>
          <w:sz w:val="28"/>
          <w:szCs w:val="28"/>
          <w:lang w:eastAsia="ru-RU"/>
        </w:rPr>
        <w:t>Дивинском</w:t>
      </w:r>
      <w:proofErr w:type="spellEnd"/>
      <w:r w:rsidR="009B0636"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  сельсовете</w:t>
      </w:r>
      <w:proofErr w:type="gramEnd"/>
      <w:r w:rsidR="009B0636" w:rsidRPr="007620AE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B0636" w:rsidRPr="007620AE" w:rsidRDefault="009B0636" w:rsidP="007620A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620AE">
        <w:rPr>
          <w:rFonts w:ascii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hAnsi="Times New Roman" w:cs="Times New Roman"/>
          <w:sz w:val="28"/>
          <w:szCs w:val="28"/>
          <w:lang w:eastAsia="ru-RU"/>
        </w:rPr>
        <w:t xml:space="preserve"> района Новосибирской области и их бюджетные полномочия.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7C90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2. Правовая основа бюджетного процесса в </w:t>
      </w:r>
      <w:proofErr w:type="spellStart"/>
      <w:r w:rsidR="007620AE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Дивинском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сельсовете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7C90" w:rsidRDefault="009B0636" w:rsidP="00127C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Правовую основу бюджетного процесса в </w:t>
      </w:r>
      <w:proofErr w:type="spellStart"/>
      <w:r w:rsidR="007620AE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Дивинском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сельсовете </w:t>
      </w:r>
    </w:p>
    <w:p w:rsidR="00127C90" w:rsidRDefault="009B0636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Болот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нинского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 Новосибирской области составляют </w:t>
      </w:r>
      <w:hyperlink r:id="rId9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Конституция</w:t>
        </w:r>
      </w:hyperlink>
    </w:p>
    <w:p w:rsidR="00127C90" w:rsidRDefault="00127C90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</w:t>
      </w:r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 Бюджетный </w:t>
      </w:r>
      <w:hyperlink r:id="rId10" w:history="1">
        <w:r w:rsidR="009B0636"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кодекс</w:t>
        </w:r>
      </w:hyperlink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федеральные законы и иные нормативные правовые акты Российской </w:t>
      </w:r>
    </w:p>
    <w:p w:rsidR="00127C90" w:rsidRDefault="009B0636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 законы и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  нормативные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правовые акты Новосибирской </w:t>
      </w:r>
    </w:p>
    <w:p w:rsidR="00127C90" w:rsidRDefault="009B0636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области, 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 сельского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поселения, нормативные правовые акты,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</w:t>
      </w:r>
      <w:proofErr w:type="spellEnd"/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рующ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</w:t>
      </w:r>
      <w:proofErr w:type="spellEnd"/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бюджетные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правоотношения.</w:t>
      </w:r>
    </w:p>
    <w:p w:rsidR="00127C90" w:rsidRDefault="009B0636" w:rsidP="00127C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Нормативные правовые акты органов 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 самоуправления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27C90" w:rsidRDefault="009B0636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6B4C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 </w:t>
      </w:r>
      <w:proofErr w:type="spellStart"/>
      <w:r w:rsidR="00FF6B4C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 Новосибирской области, </w:t>
      </w:r>
    </w:p>
    <w:p w:rsidR="009B0636" w:rsidRPr="007620AE" w:rsidRDefault="009B0636" w:rsidP="00127C90">
      <w:pPr>
        <w:pStyle w:val="a3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регулирующие бюджетные правоотношения, должны соответствовать федеральному законодательству, законодательству Новосибирской области и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настоящему Положению. В случае п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ротиворечия   настоящему Положени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 иного нормативного право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вого акта органов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 самоуправления, применяется настоящее Положение.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Во исполнение настоящего Положения, органы 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  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принимают но</w:t>
      </w:r>
      <w:r w:rsidR="00BF6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рмативные правовые </w:t>
      </w:r>
      <w:proofErr w:type="gramStart"/>
      <w:r w:rsidR="00BF6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акты,   </w:t>
      </w:r>
      <w:proofErr w:type="gramEnd"/>
      <w:r w:rsidR="00BF6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регулирующие бюджетные правоотношения, в пределах своей компетенции.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BF65F7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2. ПОЛНОМОЧИЯ УЧАСТНИКОВ БЮДЖЕТНОГО</w:t>
      </w:r>
    </w:p>
    <w:p w:rsidR="009B0636" w:rsidRPr="007620AE" w:rsidRDefault="009B0636" w:rsidP="00BF65F7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ПРОЦЕССА В </w:t>
      </w:r>
      <w:r w:rsidR="007620AE"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ДИВИНСКОМ</w:t>
      </w: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СЕЛЬСОВЕТЕ          </w:t>
      </w:r>
      <w:r w:rsidR="00127C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</w:t>
      </w: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 РАЙОНА</w:t>
      </w:r>
    </w:p>
    <w:p w:rsidR="009B0636" w:rsidRPr="007620AE" w:rsidRDefault="009B0636" w:rsidP="00BF65F7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 ОБЛАСТИ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3. Участники бюджетного процесса в </w:t>
      </w:r>
      <w:proofErr w:type="spellStart"/>
      <w:r w:rsidR="007620AE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Дивинском</w:t>
      </w:r>
      <w:proofErr w:type="spellEnd"/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сельсовете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59F" w:rsidRDefault="002D659F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Участниками бюджетного процесса в </w:t>
      </w:r>
      <w:proofErr w:type="spellStart"/>
      <w:r w:rsidR="007620AE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Дивинском</w:t>
      </w:r>
      <w:proofErr w:type="spellEnd"/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</w:t>
      </w:r>
      <w:r w:rsidR="00127C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совете </w:t>
      </w:r>
      <w:proofErr w:type="spellStart"/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являются: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глава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(далее - Глава муниципального образования);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совет депутатов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(далее – Совет депутатов муниципального              образования);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администрация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(далее - администрац</w:t>
      </w:r>
      <w:r w:rsidR="00BF65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 муниципального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финансовый орган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(далее – финансовый орган муниципального образования);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орган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области, уполномоченный в сфере внутреннего                 муниципального финансового контроля в </w:t>
      </w:r>
      <w:proofErr w:type="spellStart"/>
      <w:r w:rsidR="007620AE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Дивинском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сельсовете                      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(далее – орган контроля);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контрольно-счетный орган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 (далее – контрольно-счетный орган);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главный распорядитель (распорядитель) средств местного бюджета;</w:t>
      </w:r>
    </w:p>
    <w:p w:rsidR="002D659F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главные администраторы (администраторы) доходов местного                   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бюджета;</w:t>
      </w:r>
    </w:p>
    <w:p w:rsidR="002D659F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главные администраторы (администраторы) источников                            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финансирования дефицита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получатели средств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территориальный орган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Федерального казначейст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ва,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осуществляющий бюджетные полномочия по казначейскому обслуживанию исполнения местного бюджета.</w:t>
      </w:r>
    </w:p>
    <w:p w:rsidR="002D659F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 Бюджетные полномочия участников бюджетного процесса                         </w:t>
      </w:r>
    </w:p>
    <w:p w:rsidR="002D659F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образования определяются </w:t>
      </w:r>
      <w:hyperlink r:id="rId11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Бюджетным кодексом</w:t>
        </w:r>
      </w:hyperlink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          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 Федерации, Уставом Дивинского сельсовета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 Новосибирской области, настоящим Положени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 и иными 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 правовыми актами, регулирующими бюд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жетные    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правоотношения.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4. Бюджетные полномочия Главы муниципального образования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1.Исполнение обязательств по реализации плана восстановления                             платежеспособности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2.Заключение соглашений с финансовым органом субъекта Российской Федерации о мерах по восстановлению платежеспособност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зования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5. Бюджетные полномочия Совета депутатов муниципального                 образования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К бюджетным полномочиям Совета депутатов 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 относятся:</w:t>
      </w:r>
    </w:p>
    <w:p w:rsidR="002D659F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70"/>
      <w:bookmarkEnd w:id="1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установление порядка рассмотрения проекта местного бюджета,              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утверждения местного бюджета, осуществления контроля за 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     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рассмотрение проекта решения о местном бюджете, принятие                        решения об утверждении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проведение публичных слушаний по проект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 местного бюджета и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годовому отчету об исполнении местного бюджета;</w:t>
      </w:r>
    </w:p>
    <w:p w:rsidR="002D659F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 рассмотрение годового отчета об исполнении местного бюджета,               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 решения об его утверждении;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ar78"/>
      <w:bookmarkEnd w:id="2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установление налоговых ставок и налоговых л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ьгот по местным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налогам, порядка и сроков уплаты местных налогов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соответствии </w:t>
      </w:r>
      <w:proofErr w:type="gramStart"/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 о налогах и сборах;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установление расходных обязательств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7)установление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нормативов отчислений до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ходов между бюджетами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бюджетной системы Российской Федерации, не установленные бюджетным законодательством, в местный бюджет от отдельных нало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говых и   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неналоговых доходов;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установление целей, порядка и условий предоставления субсидий из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установление целей, порядка и условий предост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авления иных 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межбюджетных трансфертов из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10)утверждение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плана восстановления платежеспособн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ости 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 осуществление иных полномочий в соответствии с федеральным      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 законодательством Новосибирской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области,   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нормативными правовыми актами органов местного самоу</w:t>
      </w:r>
      <w:r w:rsidR="002D65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правления 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6. Бюджетные полномочия администрации муниципального                образования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бюджетным полномочиям администрации муниципального                          образования относятся: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рассмотрение и утверждение основных направлений 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бюджетной и     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 политики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установление порядка составления проекта ме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стного бюджета и 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сроков разработки основных характеристик про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гноза местного бюджета на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очередной финансовый год и плановый период, прогноза местного бюджета на очередной финансовый год, проекта местного бюджета, а также порядка     подготовки документов и материалов, представляемых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 Совет депутатов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образования одновременно с проектом местного бюджета;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рассмотрение и одобрение прогноза основны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 характеристик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 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 на очередной финансовый год и пл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ановый период и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прогноза мест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бюджета на очередной финансовый год;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обеспечение составления проекта местного бю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джета, прогноза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 местного бюджета на очередной финансовый год и плановый период, прогноза местного бюджета на очередной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внесение проекта бюджета с необходимыми документами и                           материалами на утверждение в представительный орган;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обеспечение исполнения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осуществление контроля за исполнением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определение порядка осуществления полномочий органами муниципального финансового контроля по внутреннему муниципальному финансовому контролю;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обеспечение составления бюджетной отчетности;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10)представление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отчета об исполнении бюджета на утверждение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</w:t>
      </w:r>
      <w:proofErr w:type="spellEnd"/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тельным органом;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11)обеспечение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управления муниципальным долгом;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принятие в соответствии с законодательством Российской Федерации, нормативных правовых актов, устанавливающих расходные обязательства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 исполнение расходных обязательств муниципального образования;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14)установление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порядка использования бюджетных ассигнований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резервно</w:t>
      </w:r>
      <w:proofErr w:type="spellEnd"/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фонда администрации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 принятие решений по использованию бюджетных ассигнований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резервно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фонда администрации муниципального образования;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16)заключение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договоров о предоставлении муниципальных гарантий муниципального образования, об обеспечении 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 принципалом его воз- мо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жных будущих обязательств по возмещению гаранту в порядке регресса 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сумм, уплаченных гарантом во исполнение (частичное исполнение)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</w:t>
      </w:r>
      <w:proofErr w:type="spellEnd"/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тельств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гарантии;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 предоставление муниципальных гарантий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18) принятие нормативных правовых актов о списании с муниципального долга долговых обязательств, выраженных в валюте Российской Федерации, в соответствии с бюджетным законодательством;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19) принятие решений о списании сумм задолженности по бюджетным кредитам;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20) установление порядка проведения реструктуризации обязательств (задолженности) по бюджетному кредиту;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21) предоставление межбюджетных трансфертов из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22) утверждение порядков финансирования мероприятий, предусмотренных муниципальными программами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23) установление порядка определения объема и предоставления субсидий некоммерческим организациям, не явля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ющимся муниципальными </w:t>
      </w:r>
      <w:proofErr w:type="gramStart"/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24) представление в Совет депутатов муниципального образования отчета и иной бюджетной отчетности об исполнении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25) утверждение отчета об исполнении местного бюджета за первый квартал, полугодие, девять месяцев текущего финансового года;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26) установление порядка осуществления бюджетных инвестиций в форме капитальных вложений в объекты муниципальной собственности муниципального образования и принятия решений о подготовке и реализации бюджетных инвестиций в указанные объекты;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27) обеспечение опубликования ежеквартальных сведений о ходе исполнения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28) принятие решений о заключении от имени муниципального образования муниципальных контрактов, предметами которых являются выполнение работ, оказание услуг, длительность производственного цикла выполнения, оказания которых превышает срок действия утвержденных лимитов бюджетных обязательств, в пределах средств, установленных на соответствующие цели решениями администрации муниципального образования о подготовке и реализации бюджетных инвестиций в объекты муниципальной собственности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29) установление случаев заключения от имени муниципального образования муниципальных контрактов, предусмотренных </w:t>
      </w:r>
      <w:hyperlink r:id="rId12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абзацем третьим части 3 статьи 72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3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Бюджетного кодекса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а также пределов средств и сроков, на которые заключаются указанные контракты;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30) принятие решений о заключении от имени муниципального образования муниципальных контрактов, предусмотренных </w:t>
      </w:r>
      <w:hyperlink r:id="rId14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абзацем третьим части 3 статьи 72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5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Бюджетного кодекса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а также определение порядка принятия указанных решений;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31) установление порядка разработки и утверждения, периода действия, а также требований к составу и содержанию бюджетного прогноза муниципального образования на долгосрочный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32) утверждение бюджетного прогноза (изменений бюджетного прогноза) муниципального образования на долгосрочный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33) установление порядка формирования и ведения реестра источников доходов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34) установление порядка формирования перечня налоговых расходов муниципального образования;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35) осуществление иных полномочий в соответствии с федеральным законодательством, законодательством Новосибирской области, нормативными правовыми актами органов местного самоуправления муниципального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proofErr w:type="spellEnd"/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7. Бюджетные полномочия финансового органа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бюджетным полномочиям финансового органа относятся: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разработка и представление в администрацию муниципального образования основных направлений бюджетной, налоговой политики и кредитной политики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разработка и представление в администрацию муниципального образования бюджетного прогноза (изменений бюджетного прогноза) на долгосрочный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организация составления и составление проекта местного бюджета, представление его в администрацию сельсовета;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осуществление методического руководства в области составления и исполнения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разработка и представление в администрацию муниципального образования прогноза основных характеристик местного бюджета на очередной финансовый год и плановый период и прогноза местного бюджета на очередной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разработка нормативов отчислений доходов между бюджетами бюджетной системы Российской Федерации, не установленные бюджетным законодательством, в местный бюджет от отдельных налоговых и неналоговых доходов;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установление порядка составления бюджетной отчетности;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проектирование предельных объемов бюджетных ассигнований по главным распорядителям средств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ведение муниципальной долговой книги;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организация исполнения местного бюджет;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установление порядка составления и ведения сводной бюджетной росписи местного бюджета, бюджетных росписей главных распорядителей (распорядителей) бюджетных средств, главных администраторов источников финансирования дефицита местного бюджета, а также утверждения (изменения), доведения (отзыва) лимитов бюджетных обязательств при организации исполнения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установление порядка составления и ведения бюджетных смет муниципальных казенных учреждений, порядка формирования и ведения обоснований (расчетов) плановых сметных показателей, используемых при составлении и ведении бюджетных смет муниципальных казенных учреждений, порядка составления и ведения планов финансово-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хозяйственной деятельности муниципальных бюджетных и автономных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реждений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 разработка проектов методик распределения и порядка предоставления межбюджетных трансфертов из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14) установление единой методологии бюджетного учета, составления, представления и утверждения бюджетной отчетности, а также бухгалтерского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бухгалтерской (финансовой) отчетности муниципальных учреждений;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15) осуществление методологического руководства по </w:t>
      </w:r>
      <w:hyperlink r:id="rId16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бухгалтерскому учету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17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отчетности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муниципальных учреждений;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16) исполнение судебных актов по искам муниципального образования в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новленном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8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порядке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17) формирование и ведение реестра источников доходов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18) установление порядка составления и ведения кассового плана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19) установление, детализация и определение порядка применения бюджетной классификации Российской Федерации в части, относящейся к местному бюджету;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20) управление средствами на едином счете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21) ведение реестра расходных обязательств муниципального образования в порядке, установленном администрацией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22) требование от главных распорядителей, распорядителей и получателей бюджетных средств представления отчетов об использовании средств местного бюджета и иных сведений, связанных с получением, перечислением,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зачис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использованием средств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23) разработка программ муниципальных внутренних заимствований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</w:t>
      </w:r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24) разработка программы муниципальных гарантий муниципального образования в валюте Российской Федерации;</w:t>
      </w:r>
    </w:p>
    <w:p w:rsidR="00C36722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25) утверждение перечня кодов подвидов по видам доходов, главными администраторами которых являются органы местного самоуправления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</w:t>
      </w:r>
      <w:proofErr w:type="spellEnd"/>
      <w:r w:rsidR="00C367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пального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26) формирование и ведение реестра источников доходов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27) утверждение перечня кодов видов источников финансирования дефицита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28) принятие в порядке и случаях, предусмотренных законодательством Российской Федерации о судопроизводстве, об исполнительном производстве и о несостоятельности (банкротстве), решений о заключении мировых соглашений с установлением условий урегулирования задолженности должников по денежным обязательствам перед муниципальным образованием способами, предусмотренными нормативными правовыми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 ;</w:t>
      </w:r>
      <w:proofErr w:type="gramEnd"/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29) установление перечня и кодов целевых статей расходов местного бюджета, если иное не установлено Бюджетным </w:t>
      </w:r>
      <w:hyperlink r:id="rId19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30) исполнение решения о применении бюджетных мер принуждения, предусмотренных Бюджетным </w:t>
      </w:r>
      <w:hyperlink r:id="rId20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решения об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(отмене) указанного решения;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31) применение бюджетных мер принуждения, предусмотренных </w:t>
      </w:r>
      <w:hyperlink r:id="rId21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Бюджетным 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 (за исключением передачи уполномоченному по соответствующему бюджету части полномочий главного распорядителя, распорядителя и получателя бюджетных средств), в соответствии с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ниями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 их применении;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32) установление порядка исполнения решения о применении бюджетных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 принуждения за совершение бюджетного нарушения;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33) осуществление внутреннего муниципаль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 финансового контроля за не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превышением суммы по операции над лимитами бюджетных обязательств и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 бюджетными ассигнованиями;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34) осуществление внутреннего муниципального финансового контроля за соответствием содержания проводимой операции коду бюджетной классификации Российской Федерации, указанному в платежном документе, представленном в Федеральное казначейство получателем средств районного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35) осуществление внутреннего муниципального финансового контроля за наличием документов, подтверждающих возникновение денежного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подлежащего оплате за счет средств бюджета;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36) осуществление внутреннего муниципального финансового контроля за 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соответствием сведений о поставленном на учет бюджетном обязательстве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муниципальному контракту сведениям о данном муниципальном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контрак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содержащимся в предусмотренном законодательством Российской Федера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 о контрактной системе, реестре контрактов;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37) утверждение типовых форм договоров (соглашений) о предоставлении из местного бюджета субсидий (кроме субсидий на осуществление капитальных вложений в объекты капитального строительства муниципальной собственности или приобретение объектов недвижимого имущества в муниципальную собственность), в том числе грантов в форме субсидий некоммерческим организациям, не являющимся казенными учреждениями, а также дополнительных соглашений к указанным договорам (соглашениям), предусматривающим внесение в них изменений или их расторжение;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38) проведение мониторинга качества финансового менеджмента, включающего мониторинг качества исполнения бюджетных полномочий, а также качества управления активами, осуществления закупок товаров, работ и услуг для обеспечения муниципальных нужд в отношении главных администраторов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39) осуществление иных полномочий в соответствии с федеральным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дательством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нормативными правовыми актами органов местного самоуп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8. Бюджетные полномочия органа контроля сельсовета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бюджетным полномочиям органа контроля сельсовета относятся: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 контроль за соблюдением положений правовых актов, регулирующих бюджетные правоотношения, в том числе устанавливающих требования к бухгалтерскому учету и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составлению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представлению бухгалтерской (финансовой) отчетности муниципальных учреждений муниципального образования;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контроль за соблюдением положений правовых актов, обусловливающих публичные нормативные обязательства и обязательства по иным выплатам физическим лицам из бюджетов бюджетной системы Российской Федерации, а также за соблюдением условий договоров (соглашений) о предоставлении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 из местного бюджета, муниципальных контрактов;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контроль за соблюдением условий договоров (соглашений), заключенных в целях исполнения договоров (соглашений) о предоставлении средств из местного бюджета, а также в случаях, предусмотренных Бюджетным </w:t>
      </w:r>
      <w:hyperlink r:id="rId22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условий договоров (соглашений), заключенных в целях исполнения муниципальных контрактов;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контроль за достоверностью отчетов о результатах предоставления и (или) использования бюджетных средств (средств, предоставленных из местного бюджета), в том числе отчетов о реализации муниципальных программ муниципального образования, отчетов об исполнении муниципальных заданий, отчетов о достижении значений показателей результативности предоставления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 из местного бюджета;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контроль в сфере закупок, предусмотренный законодательством Российской Федерации о контрактной системе в сфере закупок товаров, работ, услуг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обеспечения муниципальных нужд;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иные полномочия в соответствии с Бюджетным </w:t>
      </w:r>
      <w:hyperlink r:id="rId23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9. Бюджетные полномочия контрольно-счетного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 сельсовета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К полномочиям контрольно-счетного органа сельсовета относятся: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организация и осуществление контроля за законностью и эффективностью использования средств местного бюджета, а также иных средств в случаях,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 законодательством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экспертиза проектов местного бюджета, проверка и анализ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обоснованнос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его показателей;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внешняя проверка годового отчета об исполнении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проведение аудита в сфере закупок товаров, работ и услуг в соответствии с </w:t>
      </w:r>
      <w:hyperlink r:id="rId24" w:anchor="/document/70353464/entry/98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Федеральным законом</w:t>
        </w:r>
      </w:hyperlink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 5 апреля 2013 года № 44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 "</w:t>
      </w:r>
      <w:hyperlink r:id="rId25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 контрактной системе в сфере закупок товаров, работ, услуг для обеспечения государственных и муниципальных нужд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оценка эффективности формирования муниципальной собственности, управления и распоряжения такой собственностью и контроль за соблюдением установленного порядка формирования такой собственности, управления и распоряжения такой собственностью (включая исключительные права на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таты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интеллектуальной деятельности);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 оценка эффективности предоставления налоговых и иных льгот и преимуществ, бюджетных кредитов за счет средств местного бюджета, а также оценка законности предоставления муниципальных гарантий и поручительств или обеспечения исполнения обязательств другими способами по сделкам, совершаемым юридическими лицами и индивидуальными предпринимателями за счет средств местного бюджета и имущества, находящегося в муниципальной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экспертиза проектов муниципальных правовых актов в части, касающейся расходных обязательств муниципального образования, экспертиза проектов муниципальных правовых актов, приводящих к изменению доходов местного бюджета, а также муниципальных программ (проектов муниципальных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рамм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анализ и мониторинг бюджетного процесса в муниципальном образовании, в том числе подготовка предложений по устранению выявленных отклонений в бюджетном процессе и совершенствованию бюджетного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проведение оперативного анализа исполнения и контроля за организацией исполнения местного бюджета в текущем финансовом году, ежеквартальное представление информации о ходе исполнения местного бюджета, 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тах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еденных контрольных и экспертно-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аналитических мероприятий в представительный орган муниципального обра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зования и главе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осуществление контроля за состоянием муниципального внутреннего и внешнего долга;</w:t>
      </w:r>
    </w:p>
    <w:p w:rsidR="00654261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оценка реализуемости, рисков и результ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атов достижения целей социально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 развития муниципального образования, предусмотренных документами стратегического планирования муниципального образования, в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 компетенции контрольно-счетного органа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участие в пределах полномочий в мероприятиях, направленных на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</w:t>
      </w:r>
      <w:r w:rsidR="006542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водействие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коррупции;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 иные полномочия в сфере внешнего муниципального финансового контроля, установленные федеральными законами, законами субъекта Российской Федерации, уставом и нормативными правовыми актами представительного органа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2.Внешний муниципальный финансовый контроль осуществляется ревизион</w:t>
      </w:r>
      <w:r w:rsidR="002D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 комиссией Болотнинского района Новосибирской области (далее – Ревизионная комиссия) по Соглашению, заключенному между Советом депутатов муниципального образования, </w:t>
      </w:r>
      <w:r w:rsidR="002D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 депутатов Болотнинского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 Новосибирской области и ревизион</w:t>
      </w:r>
      <w:r w:rsidR="002D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 комиссией Болотнинского района Новосибирской области на основании решений, принятых Советом депутатов муниципального образования и Советом депутатов Болотнинского района Новосибирской области.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Статья 10. Бюджетные полномочия главных распорядителей (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распорядите</w:t>
      </w:r>
      <w:r w:rsidR="002D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лей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средств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Главный распорядитель бюджетных средств обладает следующими бюджетными полномочиями: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обеспечивает результативность, адресность и целевой характер использования бюджетных средств в соответствии с утвержденными ему бюджетными ассигнованиями и лимитами бюджетных обязательств;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формирует </w:t>
      </w:r>
      <w:hyperlink r:id="rId26" w:anchor="/multilink/12112604/paragraph/7477/number/0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перечень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подведомственных ему распорядителей и получателей бюджетных средств;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hyperlink r:id="rId27" w:anchor="/document/55182098/entry/1000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ведет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реестр расходных обязательств, подлежащих исполнению в пределах утвержденных ему лимитов бюджетных обязательств и бюджетных ассигнований;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осуществляет планирование соответствующих расходов бюджета, </w:t>
      </w:r>
      <w:hyperlink r:id="rId28" w:anchor="/multilink/12112604/paragraph/7479/number/0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составляет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обоснования бюджетных ассигнований;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составляет, утверждает и ведет бюджетную роспись, распределяет бюджетные ассигнования, лимиты бюджетных обязательств по подведомственным распорядителям и получателям бюджетных средств и исполняет соответствующую часть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вносит предложения по формированию и изменению лимитов бюджетных обязательств;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вносит предложения по формированию и изменению сводной бюджетной росписи;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определяет </w:t>
      </w:r>
      <w:hyperlink r:id="rId29" w:anchor="/document/5430924/entry/0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порядок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утверждения бюджетных смет подведомственных получателей бюджетных средств, являющихся казенными учреждениями;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формирует и утверждает муниципальные задания;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обеспечивает соблюдение получателями межбюджетных субсидий, субвенций и иных межбюджетных трансфертов, имеющих целевое назначение, условий, целей и порядка, установленных при их предоставлении;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формирует бюджетную отчетность главного распорядителя бюджетных средств;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отвечает от имени муниципального образования по денежным обязательствам подведомственных ему получателей бюджетных средств;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 осуществляет иные бюджетные полномочия, установленные </w:t>
      </w:r>
      <w:hyperlink r:id="rId30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Бюджетным 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РФ и принимаемыми в соответствии с ним нормативными правовыми актами, регулирующими бюджетные правоотношения;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Распорядитель бюджетных средств обладает следующими бюджетными полномочиями: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осуществляет планирование соответствующих расходов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распределяет бюджетные ассигнования, лимиты бюджетных обязательств по подведомственным распорядителям и (или) получателям бюджетных средств и исполняет соответствующую часть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вносит предложения главному распорядителю бюджетных средств, в ведении которого находится, по формированию и изменению бюджетной росписи;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 обеспечивает соблюдение получателями межбюджетных субсидий, субвенций и иных межбюджетных трансфертов, имеющих целевое назначение, а также иных субсидий и бюджетных инвестиций, определенных настоящим </w:t>
      </w:r>
      <w:hyperlink r:id="rId31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условий, целей и порядка, установленных при их предоставлении;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в случае и порядке, установленных соответствующим главным распорядителем бюджетных средств, осуществляет отдельные бюджетные полномочия главного распорядителя бюджетных средств, в ведении которого находится".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3. СОСТАВЛЕНИЕ ПРОЕКТА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11. Общие положения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Проект местного бюджета разрабатывается и утверждается в форме решения Совета депутатов сельсовета сроком на три года - на очередной финансовый год и плановый период.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Проект решения о местном бюджете на очередной финансовый год и плановый период утверждается путем изменения параметров планового периода утвержденного местного бюджета и добавления к ним параметров второго года планового периода проекта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 параметров планового периода утвержденного местного бюджета предусматривает их утверждение в неизменном или уточненном виде в качестве параметров очередного финансового года и первого года планового периода утверждаемого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случае признания утратившими силу положений решений о местном бюджете на текущий финансовый год и плановый период в части, относящейся к плановому периоду, в соответствии с частью 7 статьи 23 настоящего Положения, проектом решения о местном бюджете на очередной финансовый год и плановый период предусматривается утверждение показателей очередного финансового года и планового периода составляемого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Составление проекта местного бюджета начинается не позднее чем за шесть месяцев до начала очередного финансового года.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Порядок и сроки составления проекта местного бюджета, а также порядок подготовки документов и материалов, представляемых в представительный орган муниципального образования одновременно с проектом местного бюджета, устанавливаются администрацией муниципального образования в соответствии с Бюджетным </w:t>
      </w:r>
      <w:hyperlink r:id="rId32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Федерации, настоящим Положением и принимаемыми в соответствии с ними нормативными правовыми актами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Непосредственное составление проекта местного бюджета осуществляет финансовый орган.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12. Сведения, необходимые для составления проекта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Составление проекта местного бюджета основывается на: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 положениях послания Президента Российской Федерации Федеральному Собранию Российской Федерации, определяющих бюджетную политику (требования к бюджетной политике) в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основных направлениях бюджетной, налоговой и долговой политики Новосибирской области, основных направлениях бюджетной, налоговой и долговой политики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прогнозе социально-экономического развития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бюджетном прогнозе (проекте бюджетного прогноза, проекте изменений бюджетного прогноза) муниципального образования на долгосрочный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муниципальных правовых актах муниципального образования об утверждении муниципальных программ (о внесении изменений в муниципальные программы).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К сведениям, необходимым для составления проекта местного бюджета, относятся: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расчеты администраторов доходов по прогнозируемым объемам поступлений в местный бюджет;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прогнозируемые объемы межбюджетных трансфертов, получаемых из других бюджетов бюджетной системы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предварительные итоги социально-экономического развития муниципального образования за истекший период текущего финансового года и ожидаемые итоги социально-экономического развития муниципального образования за текущий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реестр расходных обязательств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ожидаемое исполнение местного бюджета муниципального образования в текущем финансовом году;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прогноз основных характеристик местного бюджета муниципального образования на очередной финансовый год и плановый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планируемые объемы (изменение объемов) бюджетных ассигнований местного бюджета, распределяемые главным распорядителем средств местного бюджета по кодам классификации расходов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муниципальные правовые акты муниципального образования об утверждении муниципальных программ (о внесении изменений в муниципальные программы);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 иные сведения в соответствии с законодательством Российской Федерации, законодательством Новосибирской области, нормативными правовыми актами органов местного самоуправления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 целях своевременного и качественного составления проекта местного бюджета финансовый орган имеет право получать необходимые сведения от органов государственной власти Новосибирской области, органов местного самоуправления муниципального района от участников бюджетного процесса, от администраторов доходов.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13. Прогнозирование доходов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Доходы местного бюджета прогнозируются на основе прогноза социально-экономического развития муниципального образования на среднесрочный период в условиях действующего на день внесения проекта решения о бюджете в представительный орган местного самоуправления бюджетного законодательства Российской Федерации, а также законодательства Российской Федерации, законов Новосибирской области, нормативных правовых актов органов местного самоуправления о налогах и сборах, устанавливающих неналоговые доходы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Нормативные правовые акты муниципального образования, предусматривающие внесение изменений в нормативные правовый акты органов местного самоуправления муниципального образования о налогах и сборах, принятые после дня внесения в представительный орган муниципального образования проекта решения о бюджете на очередной финансовый год и плановый период, приводящие к изменению общего объема доходов бюджета, учитываются в очередном финансовом году при внесении изменений в бюджет на текущий финансовый год и плановый период.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387"/>
      <w:bookmarkEnd w:id="3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14. Ожидаемое исполнение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 ожидаемого исполнения бюджета местного бюджета проводится по материалам отчетов о его исполнении в текущем финансовом году и отражает: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доходы по группам классификации доходов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расходы по разделам классификации расходов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ar393"/>
      <w:bookmarkEnd w:id="4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15. Прогноз основных характеристик местного бюджета на очередной финансовый год и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 период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прогноз местного бюджета на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очеред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 финансовый год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Прогноз основных характеристик местного бюджета на очередной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совый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 и плановый период содержит: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прогноз общего объема доходов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прогноз общего объема расходов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прогноз дефицита (профицита)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Прогноз местного бюджета на очередной финансовый год содержит: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прогноз доходов по статьям налоговых доходов, по подгруппам неналоговых доходов, по статьям безвозмездных поступлений в соответствии с классификацией доходов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прогноз расходов по разделам и подразделам классификации расходов бюджетов.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16. Планирование бюджетных ассигнований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Планирование бюджетных ассигнований осуществляется в порядке и в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ответствии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 методикой, устанавливаемой финансовым органом.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 Планирование бюджетных ассигнований на оказание муниципальных услуг (выполнение работ) бюджетными и автономными учреждениями осуществляется с учетом муниципального задания на очередной финансовый год и плановый период, а также его выполнения в отчетном финансовом году и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ку-</w:t>
      </w:r>
      <w:proofErr w:type="spellStart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финансовом году.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Бюджетные ассигнования на осуществление бюджетных инвестиций в объекты капитального строительства муниципальной собственности муниципального образования утверждаются в приложении к решению о местном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Субсидии из местного бюджета в виде имущественного взноса в некоммерческие организации, не являющиеся муниципальными учреждениями муниципального образования, утверждаются решением о бюджете путем включения в решение текстовой статьи с указанием юридического лица, объема и цели выделенных бюджетных ассигнований.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Бюджетные инвестиции в объекты капитального строительства юридических лиц, не являющихся муниципальными учреждениями и муниципальными унитарными предприятиями, утверждаются решением о местном бюджете путем включения в решение текстовой статьи с указанием юридического лица, объема и цели предоставляемых бюджетных инвестиций.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17. Муниципальные программы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Муниципальные программы муниципального образования утверждаются администрацией муниципального образования. Сроки реализации, порядок формирования и реализации указанных программ определяется правовым актом администрации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Объем бюджетных ассигнований на финансовое обеспечение реализации муниципальных программ утверждается решением о местном бюджете по соответствующей каждой программе целевой статье расходов бюджета в соответствии с утвердившим программу муниципальным правовым актом.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 программы подлежат приведению в соответствие с решением о местном бюджете не позднее трех месяцев со дня вступления его в силу.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По каждой муниципальной программе ежегодно проводится оценка эффективности ее реализации. Порядок проведения указанной оценки и ее критерии устанавливаются администрацией муниципального образования. По результатам указанной оценки администрацией муниципального образования может быть принято решение о необходимости прекращения или об изменении начиная с очередного финансового года ранее утвержденной муниципальной программы, в том числе необходимости изменения объема бюджетных ассигнований на финансовое обеспечение реализации муниципальной программы.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ar420"/>
      <w:bookmarkEnd w:id="5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18. Состав проекта решения о местном бюджете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 статьях проекта решения о местном бюджете должны содержаться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ющие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показатели: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 основные характеристики местного бюджета, к которым относятся общий объем доходов, общий объем расходов, дефицит (профицит) местного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 очередной финансовый год и плановый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объем межбюджетных трансфертов, получаемых из других бюджетов бюджетной системы Российской Федерации в очередном финансовом году и плановом периоде;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общий объем бюджетных ассигнований, направляемых на исполнение публичных нормативных обязательств на очередной финансовый год и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вый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общий объем условно утверждаемых (утвержденных) расходов на первый и второй годы планового периода;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объем межбюджетных трансфертов, предоставляемых из местного бюджета другим бюджетам бюджетной системы Российской Федерации в очередном финансовом году и плановом периоде, в том числе с распределением по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межбюджетных трансфертов;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верхний предел муниципального внутреннего долга муниципального образования по состоянию на 1 января года, следующего за очередным финансовым годом и каждым годом планового периода, с указанием в том числе верхнего предела долга по муниципальным гаран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тиям муниципального образования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Par434"/>
      <w:bookmarkEnd w:id="6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В состав проекта решения о местном бюджете включаются следующие приложения (при наличии соответствующих показателей):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основные направления бюджетной и налоговой политики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предварительные итоги социально-экономического развития муниципального образования за истекший период текущего финансового года и ожидаемые итоги социально-экономического развития соответствующей территории за текущий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прогноз социально-экономического развития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прогноз основных характеристик (общий объем доходов, общий объем расходов, дефицита (профицита) бюджета) консолидированного бюджета муниципального образования на очередной финансовый год и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 период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либо утвержденный среднесрочный финансовый план;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пояснительная записка к проекту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методики (проекты методик) и расчеты распределения межбюджетных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сфертов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верхний предел муниципального внутреннего долга муниципального образования по состоянию на 1 января года, следующего за очередным финансовым годом и каждым годом планового периода, с указанием в том числе верхнего предела долга по муниципальным гарантиям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оценка ожидаемого исполнения бюджета на текущий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предложенные представительным органом, органами судебной системы, органами внешнего муниципального финансового контроля проекты бюджетных смет указанных органов, представляемые в случае возникновения разногласий с финансовым органом в отношении указанных бюджетных смет;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реестры источников доходов бюджета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иные документы и материалы.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случае утверждения решением о бюджете распределения бюджетных ассигнований по (муниципальным программам и непрограммным направлениям деятельности к проекту решения о бюджете представляются паспорта муниципальных программ (проекты изменений в указанные паспорта).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случае, если проект решения о бюджете не содержит приложение с распределением бюджетных ассигнований по разделам и подразделам классификации расходов бюджетов, приложение с распределением бюджетных ассигнований по разделам и подразделам классификации расходов бюджетов включается в состав приложений к пояснительной за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писке к проекту решения о </w:t>
      </w:r>
      <w:proofErr w:type="spellStart"/>
      <w:proofErr w:type="gramStart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В решении о местном бюджете могут быть установлены дополнительные основания для внесения изменений в сводную бюджетную роспись местного бюджета без внесения изменений в решение о местном бюджете в соответствии с решениями руководителя финансового органа.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Par483"/>
      <w:bookmarkEnd w:id="7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 состав проекта решения о местном бюджете могут быть включены иные текстовые статьи и приложения.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4. РАССМОТРЕНИЕ ПРОЕКТА РЕШЕНИЯ О МЕСТНОМ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БЮДЖЕТЕ И УТВЕРЖДЕНИЕ РЕШЕНИЯ О МЕСТНОМ БЮДЖЕТЕ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19. Внесение проекта решения о местном бюджете на рассмотрение в представительный орган муниципального образования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Par491"/>
      <w:bookmarkEnd w:id="8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Администрация сельсовета вносит на рассмотрение Совета депутатов сельсовета проект решения о местном бюджете не позднее 15 ноября текущего года в составе, определенном статьей 1</w:t>
      </w:r>
      <w:hyperlink r:id="rId33" w:anchor="Par420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8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настоящего Положения.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Par510"/>
      <w:bookmarkEnd w:id="9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Одновременно с проектом решения о местном бюджете в Совет депутатов муниципального образования дополнительно направляются следующие документы и материалы: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обоснования бюджетных ассигнований главных распорядителей бюджетных средств по разделам, подразделам, целевым статьям (муниципальным программам и непрограммным направлениям деятельности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),,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группам и подгруппам видов расходов классификации расходов местного бюджета на очередной финансовый год и плановый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расчеты по публичным нормативным обязательствам, подлежащим исполнению за счет средств местного бюджета, на очередной финансовый год и плановый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реестр расходных обязательств, подлежащих исполнению за счет средств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информация о полученных и погашенных бюджетных кредитах за истекший период текущего финансового года;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отчет о выданных за истекший период текущего финансового года муниципальных гарантиях муниципального образования по всем получателям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гарантий, об исполнении этими получателями обязательств, обеспеченных указанными гарантиями, и осуществлении платежей по выданным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тиям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прогноз доходов дорожного фонда муниципального образования по источникам его формирования и распределение бюджетных ассигнований по направлениям расходования дорожного фонда на очередной финансовый год и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плановый период, в структуре кодов бюджетной классификации;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отчет об оценке налоговых расходов муниципального образования за отчетный финансовый год, об оценке налоговых расходов муниципального образования на текущий финансовый год и об оценке налоговых расходов муниципального образования на очередной финансовый год и плановый период;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перечень главных администраторов доходов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9) перечень главных администраторов источников финансирования дефицита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20. Порядок рассмотрения проекта решения о местном бюджете в Совете депутатов сельсовета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Проект решения Совета депутатов сельсовета о местном бюджете с документами и материалами, указанными статье 19 настоящего Положения, направляются в Совет депутатов сельсовета в установленном порядке не позднее 15 ноября текущего года.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В течение двух рабочих дней со дня регистрации документов председатель Совета депутатов сельсовета принимает решение о том, что проект решения Совета депутатов сельсовета о местном бюджете и представленные к нему документы и материалы принимаются к рассмотрению Советом депутатов сельсовета либо возвращаются на доработку, если состав представленных документов и материалов не соответствует требованиям статей 18 и 19 настоящего Положения. Доработанный проект решения со всеми необходимыми документами и материалами представляется в Совет депутатов сельсовета не позднее 20 дней до дня сессии.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 случае соответствия состава представленных документов и материалов требованиям статей 18 и 19 настоящего Положения председатель Совета депутатов сельсовета: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принимает решение о дате, времени проведения сессии по проекту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направляет проект решения о местном бюджете с документами и материалами, предусмотренными статьями 18 и 19 настоящего Положения, Регламентом Совета депутатов в постоянную комиссию Совета депутатов сельсовета, ответственную за рассмотрение местного бюджета (далее – постоянная комиссия Совета депутатов муниципального образования), в постоянные комиссии Совета депутатов муниципального образования для внесения замечаний, предложений, а депутатам Совета депутатов - для изучения, с соблюдением требований статей 18 и 19 настоящего Положения;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 в течение трех рабочих дней со дня регистрации проекта решения о местном бюджете направляет его в Ревизионную комиссию в соответствии с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шением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 проведения экспертизы и подготовки экспертного заключения.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Ревизионная комиссия проводит экспертизу проекта решения Совета депутатов муниципального образования о местном бюджете в течение 20 календарных дней после его получения. По результатам экспертизы проекта решения о местном бюджете председатель Ревизионной комиссии в Совет депутатов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 образования экспертное заключение.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Председатель Совета депутатов муниципального образования, председатели постоянных комиссий Совета депутатов муниципального образования организуют обсуждение депутатами проекта решения о местном бюджете, вносят замечания и дополнения по проекту решения в соответствии с Регламентом работы Совета депутатов муниципального образования для рассмотрения на очередной сессии.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До принятия решения о бюджете администрация муниципального образования вправе вносить в него изменения, в том числе по результатам обсуждения в Совете депутатов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21. Публичные слушания по проекту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По проекту местного бюджета проводятся публичные слушания. Заинтересованные лица в течение пяти дней после опубликования решения о дате, времени и месте проведения публичных слушаний направляют инициатору публичных слушаний заявки на участие в публичных слушаниях и свои предложения и замечания к проекту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Председательствующий на публичных слушаниях информирует участников о поступивших предложениях и замечаниях по проекту местного бюджета, устанавливает порядок выступлений и обсуждения рассматриваемых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Публичные слушания начинаются с доклада руководителя (доверенного лица) финансового органа, который представляет проект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По итогам публичных слушаний принимаются рекомендации, в которых отражаются результаты обсуждения проекта местного бюджета. Рекомендации подлежат рассмотрению головным комитетом при рассмотрении проекта решения о местном бюджете.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22. Рассмотрение проекта решения о местном бюджете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Рассмотрение и принятие Советом депутатов муниципального образования решения о местном бюджете осуществляется в порядке, установленном настоящим Положением и Регламентом Совета депутатов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Если по итогам голосования о принятии решения о местном бюджете не набрано необходимого числа голосов, Совет депутатов муниципального образования принимает одно из следующих решений: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 о создании согласительной комиссии из равного количества депутатов Совета депутатов муниципального образования и представителей администрации сельсовета повторно вносит проект решения о местном бюджете. Администрация сельсовета в течение трех рабочих дней со дня регистрации возвращенного проекта совместно с Советом депутатов муниципального образования организует работу согласительной комиссии.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Повторное рассмотрение Советом депутатов сельсовета проекта решения о местном бюджете осуществляется в соответствии с Регламентом Совета депутатов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 возвращении проекта решения о местном бюджете администрации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этом случае в течение 10 рабочих дней со дня получения проекта решения о местном бюджете администрация муниципального образования представляет проект решения о местном бюджете в новой редакции с учетом рекомендаций, изложенных в сводном заключении, который рассматривается в порядке, установленном настоящей статьей и регламентом совета депутатов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Par545"/>
      <w:bookmarkEnd w:id="10"/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5. ВНЕСЕНИЕ ИЗМЕНЕНИЙ В РЕШЕНИЕ О МЕСТНОМ БЮДЖЕТЕ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23. Внесение изменений в решение о местном бюджете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Администрация сельсовета представляет в Совет депутатов сельсовета проект решения о внесении изменений в решение о местном бюджете по всем вопросам, являющимся предметом правового регулирования решения о местном бюджете.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Одновременно с проектом решения о внесении изменений в решение о местном бюджете в Совет депутатов муниципального образования представляются следующие документы и материалы: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сведения об исполнении местного бюджета за истекший отчетный период текущего финансового года;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оценка ожидаемого исполнения местного бюджета в текущем финансовом году;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пояснительная записка с обоснованием предлагаемых изменений в решение о местном бюджете;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прогнозируемые объемы поступлений в местный бюджет по кодам видов доходов в случае, если планируется их изменение;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объемы доходов и расходов дорожного фонда муниципального образования в случае, если планируется их изменение.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При внесении изменений, приводящих к изменению параметров муниципального долга муниципального образования, одновременно с проектом решения о внесении изменений в решение о местном бюджете в Совет депутатов сельсовета представляется проект структуры муниципального долга муниципального образования по состоянию на 1 января очередного финансового года и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каждого года планового периода с учетом предлагаемых изменений. Проект решения о внесении изменений в решение о местном бюджете должен быть внесен со всеми приложениями, в которые вносятся изменения.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Депутаты Совета депутатов сельсовета могут вносить проекты решений о внесении изменений в решение о местном бюджете в части, изменяющей основные характеристики и ведомственную структуру расходов местного бюджета в текущем финансовом году, в случае превышения утвержденного решением о местном бюджете общего объема доходов (без учета безвозмездных поступлений) более чем на 10 процентов при условии, что администрация муниципального образования не внесла в Совет депутатов муниципального образования соответствующий проект решения в течение 10 календарных дней со дня рассмотрения Советом депутатов муниципального образования отчета об исполнении местного бюджета за период, в котором получено указанное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шение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В случае если принятие областного закона об областном бюджете Новосибирской области на очередной финансовый год и плановый период влечет изменения местного бюджета, в решение о местном бюджете вносятся соответствующие изменения в течение трех месяцев со дня опубликования закона об областном бюджете, 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 о бюджете </w:t>
      </w:r>
      <w:proofErr w:type="spellStart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 Новосибирской области на очередной финансовый год и плановый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риод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В случае изменения прогноза социально-экономического развития муниципального образования в части, влияющей на показатели местного бюджета, администрация муниципального образования вносит в Совет депутатов муниципального образования проект решения Совета депутатов муниципального образования о внесении изменений в решение о местном бюджете.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В случае снижения в соответствии с ожидаемыми итогами социально-экономического развития муниципального образования в текущем финансовом году прогнозируемого на текущий финансовый год общего объема доходов местного бюджета (без учета безвозмездных поступлений) более чем на 15 процентов по сравнению с объемом указанных доходов, предусмотренным решением Совета депутатов муниципального образования о местном бюджете на текущий финансовый год и плановый период, положения указанного решения в части, относящейся к плановому периоду, могут быть признаны утра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тившими силу.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Увеличение межбюджетных трансфертов за счет субсидий, субвенций, иных межбюджетных трансфертов, безвозмездных поступлений от физических и юридических лиц, имеющих целевое назначение, в том числе их остатков, не использованных на начало текущего финансового года, фактически полученных при исполнении местного бюджета сверх утвержденных решением о местном бюджете доходов, осуществляется администрацией муниципального образования, с последующим внесением изменений в решение о местном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Статья 24. Рассмотрение проекта решения о внесении изменений в решение о местном бюджете и принятие решения о внесении изменений в решение о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местном бюджете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Совет депутатов сельсовета рассматривает проект решения о внесении изменений в решение о местном бюджете и принимает решение о внесении изменений в решение о местном бюджете с учетом положений настоящего Положения в порядке, установленном </w:t>
      </w:r>
      <w:hyperlink r:id="rId34" w:history="1">
        <w:r w:rsidRPr="007620AE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Регламентом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Совета депутатов сельсовета.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В случае внесения в Совет депутатов сельсовета проекта решения о внесении изменений в решение о местном бюджете, предусматривающего сокращение общего объема расходов местного бюджета, финансовый орган имеет право на пропорциональное сокращение расходов местного бюджета со дня внесения указанного проекта решения в Совет депутатов сельсовета до дня его принятия.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6. УПРАВЛЕНИЕ МУНИЦИПАЛЬНЫМ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ДОЛГОМ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25. Управление муниципальным долгом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Управление муниципальным долгом осуществляется в целях обеспечения потребностей муниципального образования в заемном финансировании, своевременного и полного исполнения муниципальных долговых обязательств, минимизации расходов на обслуживание долга, поддержания объема и структуры обязательств, исключающих их неисполнение.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Управление муниципальным долгом муниципального образования осуществляется администрацией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Долговые обязательства муниципального образования могут существовать в виде обязательств по: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бюджетным кредитам, привлеченным в валюте Российской Федерации в местный бюджет из других бюджетов бюджетной системы Российской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кредитам, привлеченным муниципальным образованием от кредитных ор</w:t>
      </w:r>
    </w:p>
    <w:p w:rsidR="009B0636" w:rsidRPr="007620AE" w:rsidRDefault="00D94E4E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ганизаций</w:t>
      </w:r>
      <w:proofErr w:type="spellEnd"/>
      <w:r w:rsidR="009B0636"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валюте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гарантиям муниципального образования (муниципальным гарантиям), выраженным в валюте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иным долговым обязательствам, предусмотренным </w:t>
      </w:r>
      <w:hyperlink r:id="rId35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Бюджетным кодексом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РФ.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В объем муниципального долга включаются: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номинальная сумма долга по муниципальным ценным бумагам;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объем основного долга по бюджетным кредитам, привлеченным в местный бюджет из других бюджетов бюджетной системы Российской Федерации;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объем основного долга по кредитам, полученным муниципальным образованием; объем основного долга по кредитам, привлеченным муниципальным образованием от кредитных организаций;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объем обязательств, вытекающих из муниципальных гарантий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объем иных непогашенных долговых обязательств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Муниципальные заимствования осуществляются на конкурсной основе в соответствии с законодательством Российской Федерации, законодательством Новосибирской области и муниципальными нормативными правовыми актами исходя из складывающейся конъюнктуры финансовых рынков с учетом проводимого мониторинга финансовых услуг.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6.Регистрация и учет муниципальных долговых обязательств осуществляется в муниципальной долговой книге муниципального образования (далее - муниципальная долговая книга).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 муниципальной долговой книги осуществляется финансовым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</w:t>
      </w:r>
      <w:proofErr w:type="spellEnd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 о долговых обязательствах вносится в муниципальную долговую книгу в срок, не превышающий пяти рабочих дней с момента возникновения соответствующего обязательства.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Информация о долговых обязательствах по муниципальным гарантиям вносится в муниципальную долговую книгу в течение пяти рабочих дней с момента получения сведений о фактическом возникновении (увеличении) или прекращении (уменьшении) обязательств принципала, обеспеченных муниципальной гарантией.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 муниципальную долговую книгу вносятся сведения об объеме долговых обязательств муниципального образования по видам этих обязательств, о дате их возникновения и исполнения (прекращения по иным основаниям) полностью или частично, формах обеспечения обязательств, а также иная информация, состав которой, порядок и срок ее внесения в муниципальную долговую книгу устанавливаются финансовым органом муниципального образования.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Ответственность за достоверность переданных данных о долговых обязательствах несет финансовый орган администрации муниципального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proofErr w:type="spellEnd"/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7. ИСПОЛНЕНИЕ МЕСТНОГО БЮДЖЕТА,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СОСТАВЛЕНИЕ, ВНЕШНЯЯ ПРОВЕРКА,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РАССМОТРЕНИЕ И УТВЕРЖДЕНИЕ ОТЧЕТОВ ОБ ИСПОЛНЕНИИ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26. Общие положения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Исполнение местного бюджета осуществляется участниками бюджетного процесса в муниципальном образовании с требованиями Бюджетного </w:t>
      </w:r>
      <w:hyperlink r:id="rId36" w:tgtFrame="_blank" w:history="1">
        <w:r w:rsidRPr="007620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кодекса</w:t>
        </w:r>
      </w:hyperlink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 Федерации в пределах бюджетных полномочий.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Годовой отчет об исполнении местного бюджета и проект решения об исполнении местного бюджета за отчетный финансовый год составляются финансовым органом на основании отчетов главных распорядителей средств местного бюджета, главных администраторов доходов местного бюджета и главных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администраторов источников финансирования дефицита местного бюджета (далее - главные администраторы средств местного бюджета), а также данных регистров бухгалтерского учета по исполнению местного бюджета. Порядок, сроки представления документов, являющихся основой для составления годового отчета об исполнении местного бюджета, определяются финансовым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органом.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Par806"/>
      <w:bookmarkEnd w:id="11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27. Порядок осуществления внешней проверки годового отчета об 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proofErr w:type="spellEnd"/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полнении</w:t>
      </w:r>
      <w:proofErr w:type="spell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Внешняя проверка годового отчета об исполнении местного бюджета осуществляется Ревизионной комиссией (по Соглашению) в порядке,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настоящей статьей.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Внешняя проверка годового отчета об исполнении местного бюджета включает в себя внешнюю проверку годовой бюджетной отчетности главных администраторов средств местного бюджета и подготовку заключения на годовой отчет об исполнении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Администрация сельсовета представляет не позднее 1 апреля года, следующего за отчетным, в ревизионную комиссию годовой отчет об исполнении местного бюджета. Одновременно с годовым отчетом об исполнении местного бюджета в Ревизионную комиссию представляются дополнительные документы и материалы, предусмотренные статьей 30 настоящего Положения.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Ревизионная комиссия готовит заключение на годовой отчет об исполнении местного бюджета с учетом данных внешней проверки годовой бюджетной отчетности главных администраторов (администраторов) средств местного бюджета, сведений о законности, результативности и эффективности деятельности администрации сельсовета, финансового органа сельсовета, главных администраторов (администраторов) средств местного бюджета и получателей средств местного бюджета в срок, не превышающий один месяц.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5.Заключение на годовой отчет об исполнении местного бюджета направляется Ревизионной комиссией в Совет депутатов сельсовета и администрацию сельсовета.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Par828"/>
      <w:bookmarkEnd w:id="12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28. Представление годовых отчетов об исполнении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Ежегодно не позднее 1 мая текущего года администрация муниципального образования представляет в Совет депутатов муниципального образования годовой отчет об исполнении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Одновременно с годовым отчетом об исполнении местного бюджета представляются: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проект решения об исполнении местного бюджета за отчетный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документы и материалы, предусмотренные статьей 30 настоящего Положения.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Par844"/>
      <w:bookmarkEnd w:id="13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Статья 29. Решение об исполнении местного бюджета за отчетный финансовый год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Решением Совета депутатов сельсовета об исполнении местного бюджета утверждается отчет об исполнении местного бюджета за отчетный финансовый год с указанием общего объема доходов, расходов и дефицита (профицита)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Отдельными приложениями к решению Совета депутатов муниципального образования об исполнении местного бюджета за отчетный финансовый год утверждаются показатели: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доходов местного бюджета по кодам классификации доходов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расходов местного бюджета по ведомственной с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труктуре расходов </w:t>
      </w:r>
      <w:proofErr w:type="spellStart"/>
      <w:proofErr w:type="gramStart"/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бюдже-т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94E4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расходов местного бюджета по разделам и подразделам классификации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источников финансирования дефицита местного бюджета по кодам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</w:t>
      </w:r>
      <w:r w:rsidR="00D9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фикации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источников финансирования дефицитов бюджетов.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" w:name="Par861"/>
      <w:bookmarkEnd w:id="14"/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30. Документы и материалы, представляемые одновременно с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отчетом об исполнении местного бюджета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Одновременно с годовым отчетом об исполнении местного бюджета администрацией муниципального образования 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представляется пояснительная записка к нему, содержащая анализ исполнения бюджета и бюджетной отчетности, и сведения о выполнении государственного (муниципального) задания и (или) иных результатах использования бюджетных ассигнований, проект закона (решения) об исполнении бюджета, иная бюджетная отчетность об исполнении соответствующего бюджета, иные документы, предусмотренные бюджетным законодательством Российской Федерации.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 направляются следующие документы и материалы: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проект решения Совета депутатов муниципального образования об исполнении местного бюджета за отчетный финансовый год;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баланс исполнения местного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отчет о финансовых результатах деятельности;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отчет о движении денежных средств;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отчет о погашении бюджетных кредитов;</w:t>
      </w:r>
    </w:p>
    <w:p w:rsidR="002B3DD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 отчет о предоставленных муниципальных гарантиях по всем получателям указанных гарантий, об исполнении этими получателями обязательств, обеспеченных указанными гарантиями, и осуществлении платежей по выданным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 о состоянии муниципального внутреннего долга муниципального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 начало и конец отчетного финансового года;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 отчет об использовании бюджетных ассигнований резервного фонда администрации муниципального образования, с указанием выделенных сумм и мероприятий, на которые выделены средства;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9) отчет о привлечении и погашении номинальной суммы долга по муниципальным ценным бумагам;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 расшифровка кредиторской задолженности главных распорядителей (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порядителей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бюджетных средств по состоянию на отчетную дату;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 подробная расшифровка статей «Прочие неналоговые доходы», «Прочие дотации», «Прочие субвенции», «Прочие субсидии», «Прочие межбюджетные трансферты, предоставляемые бюджетам», «Прочие безвозмездные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 других бюджетов бюджетной системы»;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 информация об исполнении за отчетный финансовый год следующих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казателей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местного бюджета (при наличии соответствующих показателей):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13.1) доходы местного бюджета по кодам классификации доходов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13.2) паспорта муниципальных программ, предусмотренных к финансированию из местного бюджета в очередном финансовом году и плановом периоде;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13.3) расходы местного бюджета по ведомственной структуре расходов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бюджета;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13.4) расходы на исполнение публичных нормативных обязательств с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нием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кодов целевых статей, разделов, подразделов, главных распорядителей бюджетных средств, фактических данных по количеству получателей и разме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 выплат по каждому виду публичного нормативного обязательства;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13.5) расходы местного бюджета по предоставлению иных межбюджетных трансфертов из местного бюджета бюджетам другого уровня по направлениям и муниципальным образованиям;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13.6) расходы местного бюджета на реализацию муниципальных программ в структуре кодов классификации расходов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13.7) расходы местного бюджета на капитальные вложения по направлениям и объектам в структуре кодов классификации расходов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13.8) источники финансирования дефицита местного бюджета по кодам классификации источников финансирования дефицитов бюджетов;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13.9) программы муниципальных внутренних заимствований;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13.10) сведения о приватизации муниципального имущества;</w:t>
      </w:r>
    </w:p>
    <w:p w:rsidR="002B3DD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13.11) доходы и расходы дорожного фонда муниципального образования в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структуре кодов бюджетной классификации;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13.12) отчет о доходах, полученных от использования и продажи муниципального имущества (кроме акций и иных форм участия в капитале), находящегося в муниципальной собственности муниципального образования, после уплаты налогов и сборов, предусмотренных законодательством о налогах и сборах.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13.13) итоги социально-экономического развития муниципального образования за отчетный финансовый год.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Par936"/>
      <w:bookmarkEnd w:id="15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31. Порядок рассмотрения годового отчета об исполнении местного бюджета Советом депутатов муниципального образования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 Годовой отчет об исполнении местного бюджета с материалами и документами, указанными в статье 30 настоящего Положения, подлежит регистрации в Совете депутатов муниципального образования в установленном порядке.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 о рассмотрении годового отчета об исполнении местного бюджета Советом депутатов сельсовета принимает Председатель Совета депутатов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 оформляется распоряжением Председателя Совета депутатов муниципального образования, предусматривающим организационно-технические мероприятия по обсуждению отчета и подготовке к рассмотрению проекта решения об исполнении местного бюджет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за отчетный </w:t>
      </w:r>
      <w:proofErr w:type="spellStart"/>
      <w:proofErr w:type="gramStart"/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</w:t>
      </w:r>
      <w:proofErr w:type="spellEnd"/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год.</w:t>
      </w:r>
    </w:p>
    <w:p w:rsidR="002B3DD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Рассмотрение годового отчета и принятие проекта решения об исполнении местного бюджета осуществляются в порядке, установленном настоящим Положением и Регламентом Совета депутатов муниципального образования в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одном чтении.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По результатам рассмотрения отчета об исполнении местного бюджета за отчетный финансовый год, Совет депутатов муниципального образования принимает решение об утверждении либо отклонении решения об исполнении местного бюджета за отчетный финансовый год.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В случае отклонения Советом депутатов муниципального образования решения об исполнении местного бюджета он возвращается для устранения фактов недостоверного или неполного отражения данных и повторного представления в срок, не превышающий одного месяца со дня принятия решения Советом депутатов муниципального образования об отклонении решения об исполнении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32. Публичные слушания по годовом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 отчету об исполнении </w:t>
      </w:r>
      <w:proofErr w:type="spellStart"/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proofErr w:type="spellEnd"/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 годовому отчету об исполнении местного бюджета проводятся публичные слушания в порядке, предусмотренном статьей 21 настоящего Положения для проведения публичных слушаний по проекту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33. Рассмотрение проекта решения об исполнении местного бюджета за отчетный финансовый год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При рассмотрении проекта решения об исполнении местного бюджета за отчетный финансовый год Совет депутатов муниципального образования заслушивает и обсуждает: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доклад администрации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заключение комиссии Совета депутатов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По решению комиссии Совета депутатов муниципального образования на сессии Совета депутатов муниципального образования может быть заслушан содоклад председателя Ревизионной комиссии по заключению об исполнении местного бюджета.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 Отдельно могут обсуждаться следующие вопросы об исполнении местного бюджета: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состояние муниципального долга муниципального образования;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исполнение муниципальных программ по мероприятиям;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иные вопросы по предложению комиссии Совета депутатов муниципального образования.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С содокладами по вопросам, указанным в части 3 настоящей статьи, выступают представители комиссий Совета депутатов муниципального </w:t>
      </w:r>
      <w:proofErr w:type="spellStart"/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34. Порядок представления и рассмотрения отчетов об исполнении местного бюджета за первый квартал, полугодие и девять месяцев текущего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</w:t>
      </w:r>
      <w:r w:rsidR="002B3D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нансового</w:t>
      </w:r>
      <w:proofErr w:type="spellEnd"/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года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Отчеты об исполнении местного бюджета за первый квартал, полугодие и девять месяцев (далее – квартальный отчет) текущего финансового года утверждаются администрацией муниципального образования и направляются администрацией муниципального образования в срок не позднее 45 календарных дней после окончания отчетного периода в Совет депутатов муниципального образования и ревизионную комиссию.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Одновременно с квартальным отчетом об исполнении местного бюджета в Совет депутатов и ревизионную комиссию представляются: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информация об исполнении за отчетный период показателей местного бюджета, установленная пунктом 13 части 1 статьи 30 настоящего Положения;</w:t>
      </w:r>
    </w:p>
    <w:p w:rsidR="002B3DD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пояснительная записка с указанием причин отклонения отчетных данных от плановых показателей на соответствующий период текущего года более 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 на 5 процентов;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 В информации, указанной в пункте 1 части 2 настоящей статьи, приводятся плановые назначения согласно решению о местном бюджете, сводной бюджетной росписи и (или) кассовому плану с учетом всех изменений.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Квартальные отчеты об исполнении местного бюджета вносятся на рассмотрение Совета депутатов муниципального образования по решению постоянной комиссии Совета депутатов по бюджетной, налоговой и финансово-кредитной политике.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 35. Запрос дополнительной информации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 депутатов муниципального образования в процессе исполнения местного бюджета вправе запрашивать оперативную информацию, связанную с исполнением местного бюджета и использованием бюджетных средств в течение всего финансового года.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 на запрос должен быть представлен в течени</w:t>
      </w:r>
      <w:r w:rsidR="006F4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 10 календарных               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дней.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 8. ЗАКЛЮЧИТЕЛЬНЫЕ ПОЛОЖЕНИЯ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Статья 36. Порядок действия Положения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 приведения решений Совета депутатов муниципального образования и иных нормативных правовых актов, действующих на территории муниципального образования, в соответствие с настоящим Положением решения Совета депутатов муниципального образования и иные нормативные правовые акты муниципального образования, действующие на территории муниципального образования, применяются в части, не противоречащей настоящему </w:t>
      </w:r>
      <w:proofErr w:type="gramStart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</w:t>
      </w:r>
      <w:r w:rsidR="006F4F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</w:t>
      </w:r>
      <w:proofErr w:type="gramEnd"/>
      <w:r w:rsidRPr="007620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0636" w:rsidRPr="007620AE" w:rsidRDefault="009B0636" w:rsidP="007620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6DB" w:rsidRPr="007620AE" w:rsidRDefault="002B16DB" w:rsidP="007620A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B16DB" w:rsidRPr="00762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E78E8"/>
    <w:multiLevelType w:val="hybridMultilevel"/>
    <w:tmpl w:val="11A08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FAD"/>
    <w:rsid w:val="00127C90"/>
    <w:rsid w:val="00261624"/>
    <w:rsid w:val="002B16DB"/>
    <w:rsid w:val="002B3DDE"/>
    <w:rsid w:val="002D5A0C"/>
    <w:rsid w:val="002D659F"/>
    <w:rsid w:val="00491ED3"/>
    <w:rsid w:val="00654261"/>
    <w:rsid w:val="00697FAD"/>
    <w:rsid w:val="006B026E"/>
    <w:rsid w:val="006F4FA9"/>
    <w:rsid w:val="00744E1A"/>
    <w:rsid w:val="007620AE"/>
    <w:rsid w:val="007E26DA"/>
    <w:rsid w:val="008B6252"/>
    <w:rsid w:val="009B0636"/>
    <w:rsid w:val="00AB3377"/>
    <w:rsid w:val="00B26E6C"/>
    <w:rsid w:val="00B37841"/>
    <w:rsid w:val="00BF65F7"/>
    <w:rsid w:val="00C36722"/>
    <w:rsid w:val="00CD62F4"/>
    <w:rsid w:val="00D94E4E"/>
    <w:rsid w:val="00FF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089A1-1570-4EA5-814F-0B3FD313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63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4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4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portal.html" TargetMode="External"/><Relationship Id="rId13" Type="http://schemas.openxmlformats.org/officeDocument/2006/relationships/hyperlink" Target="https://pravo-search.minjust.ru/bigs/showDocument.html?id=99249E7B-F9C8-4D12-B906-BB583B820A63" TargetMode="External"/><Relationship Id="rId18" Type="http://schemas.openxmlformats.org/officeDocument/2006/relationships/hyperlink" Target="http://pravo.minjust.ru/" TargetMode="External"/><Relationship Id="rId26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B11798FF-43B9-49DB-B06C-4223F9D555E2" TargetMode="External"/><Relationship Id="rId34" Type="http://schemas.openxmlformats.org/officeDocument/2006/relationships/hyperlink" Target="http://pravo.minjust.ru/" TargetMode="External"/><Relationship Id="rId7" Type="http://schemas.openxmlformats.org/officeDocument/2006/relationships/hyperlink" Target="https://pravo-search.minjust.ru/bigs/showDocument.html?id=B11798FF-43B9-49DB-B06C-4223F9D555E2" TargetMode="External"/><Relationship Id="rId12" Type="http://schemas.openxmlformats.org/officeDocument/2006/relationships/hyperlink" Target="http://pravo.minjust.ru/" TargetMode="External"/><Relationship Id="rId17" Type="http://schemas.openxmlformats.org/officeDocument/2006/relationships/hyperlink" Target="http://pravo.minjust.ru/" TargetMode="External"/><Relationship Id="rId25" Type="http://schemas.openxmlformats.org/officeDocument/2006/relationships/hyperlink" Target="https://pravo-search.minjust.ru/bigs/showDocument.html?id=E3582471-B8B8-4D69-B4C4-3DF3F904EEA0" TargetMode="External"/><Relationship Id="rId33" Type="http://schemas.openxmlformats.org/officeDocument/2006/relationships/hyperlink" Target="https://pravo-search.minjust.ru/bigs/portal.html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ravo.minjust.ru/" TargetMode="External"/><Relationship Id="rId20" Type="http://schemas.openxmlformats.org/officeDocument/2006/relationships/hyperlink" Target="https://pravo-search.minjust.ru/bigs/showDocument.html?id=B11798FF-43B9-49DB-B06C-4223F9D555E2" TargetMode="External"/><Relationship Id="rId29" Type="http://schemas.openxmlformats.org/officeDocument/2006/relationships/hyperlink" Target="http://pravo.minju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yperlink" Target="https://pravo-search.minjust.ru/bigs/showDocument.html?id=B11798FF-43B9-49DB-B06C-4223F9D555E2" TargetMode="External"/><Relationship Id="rId24" Type="http://schemas.openxmlformats.org/officeDocument/2006/relationships/hyperlink" Target="http://pravo.minjust.ru/" TargetMode="External"/><Relationship Id="rId32" Type="http://schemas.openxmlformats.org/officeDocument/2006/relationships/hyperlink" Target="https://pravo-search.minjust.ru/bigs/showDocument.html?id=B11798FF-43B9-49DB-B06C-4223F9D555E2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96E20C02-1B12-465A-B64C-24AA92270007" TargetMode="External"/><Relationship Id="rId15" Type="http://schemas.openxmlformats.org/officeDocument/2006/relationships/hyperlink" Target="https://pravo-search.minjust.ru/bigs/showDocument.html?id=99249E7B-F9C8-4D12-B906-BB583B820A63" TargetMode="External"/><Relationship Id="rId23" Type="http://schemas.openxmlformats.org/officeDocument/2006/relationships/hyperlink" Target="https://pravo-search.minjust.ru/bigs/showDocument.html?id=B11798FF-43B9-49DB-B06C-4223F9D555E2" TargetMode="External"/><Relationship Id="rId28" Type="http://schemas.openxmlformats.org/officeDocument/2006/relationships/hyperlink" Target="http://pravo.minjust.ru/" TargetMode="External"/><Relationship Id="rId36" Type="http://schemas.openxmlformats.org/officeDocument/2006/relationships/hyperlink" Target="https://pravo-search.minjust.ru/bigs/showDocument.html?id=99249E7B-F9C8-4D12-B906-BB583B820A63" TargetMode="External"/><Relationship Id="rId10" Type="http://schemas.openxmlformats.org/officeDocument/2006/relationships/hyperlink" Target="http://pravo.minjust.ru/" TargetMode="External"/><Relationship Id="rId19" Type="http://schemas.openxmlformats.org/officeDocument/2006/relationships/hyperlink" Target="https://pravo-search.minjust.ru/bigs/showDocument.html?id=B11798FF-43B9-49DB-B06C-4223F9D555E2" TargetMode="External"/><Relationship Id="rId31" Type="http://schemas.openxmlformats.org/officeDocument/2006/relationships/hyperlink" Target="https://pravo-search.minjust.ru/bigs/showDocument.html?id=B11798FF-43B9-49DB-B06C-4223F9D555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/" TargetMode="External"/><Relationship Id="rId14" Type="http://schemas.openxmlformats.org/officeDocument/2006/relationships/hyperlink" Target="http://pravo.minjust.ru/" TargetMode="External"/><Relationship Id="rId22" Type="http://schemas.openxmlformats.org/officeDocument/2006/relationships/hyperlink" Target="https://pravo-search.minjust.ru/bigs/showDocument.html?id=B11798FF-43B9-49DB-B06C-4223F9D555E2" TargetMode="External"/><Relationship Id="rId27" Type="http://schemas.openxmlformats.org/officeDocument/2006/relationships/hyperlink" Target="http://pravo.minjust.ru/" TargetMode="External"/><Relationship Id="rId30" Type="http://schemas.openxmlformats.org/officeDocument/2006/relationships/hyperlink" Target="https://pravo-search.minjust.ru/bigs/showDocument.html?id=B11798FF-43B9-49DB-B06C-4223F9D555E2" TargetMode="External"/><Relationship Id="rId35" Type="http://schemas.openxmlformats.org/officeDocument/2006/relationships/hyperlink" Target="https://pravo-search.minjust.ru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11170</Words>
  <Characters>63673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2024-11-08T08:35:00Z</cp:lastPrinted>
  <dcterms:created xsi:type="dcterms:W3CDTF">2024-08-20T03:20:00Z</dcterms:created>
  <dcterms:modified xsi:type="dcterms:W3CDTF">2024-11-14T08:30:00Z</dcterms:modified>
</cp:coreProperties>
</file>